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6E01C683"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78F5684B" w14:textId="2B3FC544" w:rsidR="00FF43A9" w:rsidRDefault="002624D6" w:rsidP="00BB150C">
      <w:pPr>
        <w:spacing w:after="0" w:line="240" w:lineRule="auto"/>
        <w:jc w:val="center"/>
        <w:rPr>
          <w:rFonts w:ascii="Times New Roman" w:hAnsi="Times New Roman"/>
          <w:b/>
          <w:sz w:val="24"/>
          <w:szCs w:val="24"/>
        </w:rPr>
      </w:pPr>
      <w:r>
        <w:rPr>
          <w:rFonts w:ascii="Times New Roman" w:hAnsi="Times New Roman"/>
          <w:b/>
          <w:sz w:val="24"/>
          <w:szCs w:val="24"/>
        </w:rPr>
        <w:t>Tehnici de comunicare: analiza textelor specializate, redactare tehnică în limba română</w:t>
      </w:r>
    </w:p>
    <w:p w14:paraId="076E35DA" w14:textId="2A148F57" w:rsidR="002F5080" w:rsidRPr="00EE702C" w:rsidRDefault="002F5080" w:rsidP="000B3BD0">
      <w:pPr>
        <w:spacing w:line="240" w:lineRule="auto"/>
        <w:jc w:val="center"/>
        <w:rPr>
          <w:rFonts w:ascii="Times New Roman" w:hAnsi="Times New Roman"/>
          <w:b/>
          <w:caps/>
          <w:sz w:val="24"/>
          <w:szCs w:val="24"/>
        </w:rPr>
      </w:pPr>
      <w:r>
        <w:rPr>
          <w:rFonts w:ascii="Times New Roman" w:hAnsi="Times New Roman"/>
          <w:b/>
          <w:sz w:val="24"/>
          <w:szCs w:val="24"/>
        </w:rPr>
        <w:t>2025-2026</w:t>
      </w:r>
    </w:p>
    <w:p w14:paraId="05E4ACEB" w14:textId="72F4601B"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19B77907" w:rsidR="00FD0711" w:rsidRPr="00C116E4" w:rsidRDefault="00FD0711" w:rsidP="00A57C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6B756ED0" w14:textId="388A28DD" w:rsidR="00ED5B9D" w:rsidRPr="00C116E4" w:rsidRDefault="00C116E4" w:rsidP="00ED5B9D">
            <w:pPr>
              <w:pStyle w:val="Heading3"/>
              <w:rPr>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 Bucure</w:t>
            </w:r>
            <w:r w:rsidR="001B1709">
              <w:rPr>
                <w:sz w:val="24"/>
                <w:szCs w:val="24"/>
              </w:rPr>
              <w:t>ș</w:t>
            </w:r>
            <w:r w:rsidRPr="00C116E4">
              <w:rPr>
                <w:sz w:val="24"/>
                <w:szCs w:val="24"/>
              </w:rPr>
              <w:t>ti</w:t>
            </w:r>
          </w:p>
          <w:p w14:paraId="5E3D56FF" w14:textId="6137FCA5" w:rsidR="00FD0711" w:rsidRPr="00C116E4" w:rsidRDefault="00FD0711" w:rsidP="000B3BD0">
            <w:pPr>
              <w:pStyle w:val="Heading3"/>
              <w:rPr>
                <w:sz w:val="24"/>
                <w:szCs w:val="24"/>
              </w:rPr>
            </w:pPr>
          </w:p>
        </w:tc>
      </w:tr>
      <w:tr w:rsidR="00FD0711" w:rsidRPr="00C116E4" w14:paraId="3BA60826" w14:textId="77777777" w:rsidTr="004F426F">
        <w:tc>
          <w:tcPr>
            <w:tcW w:w="3823" w:type="dxa"/>
          </w:tcPr>
          <w:p w14:paraId="03B4F8D9" w14:textId="2EAABB04" w:rsidR="00FD0711" w:rsidRPr="00850EF4" w:rsidRDefault="00FD0711" w:rsidP="00A57C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7D8500EE" w:rsidR="00FD0711" w:rsidRPr="001B1709" w:rsidRDefault="007639AD" w:rsidP="000B3BD0">
            <w:pPr>
              <w:spacing w:after="0" w:line="240" w:lineRule="auto"/>
              <w:rPr>
                <w:rFonts w:ascii="Times New Roman" w:hAnsi="Times New Roman"/>
                <w:b/>
                <w:bCs/>
                <w:sz w:val="24"/>
                <w:szCs w:val="24"/>
              </w:rPr>
            </w:pPr>
            <w:r w:rsidRPr="007639AD">
              <w:rPr>
                <w:rFonts w:ascii="Times New Roman" w:hAnsi="Times New Roman"/>
                <w:b/>
                <w:bCs/>
                <w:sz w:val="24"/>
                <w:szCs w:val="24"/>
              </w:rPr>
              <w:t>Teologie, Litere, Istorie și Arte</w:t>
            </w:r>
          </w:p>
        </w:tc>
      </w:tr>
      <w:tr w:rsidR="00FD0711" w:rsidRPr="00C116E4" w14:paraId="574A0553" w14:textId="77777777" w:rsidTr="004F426F">
        <w:tc>
          <w:tcPr>
            <w:tcW w:w="3823" w:type="dxa"/>
          </w:tcPr>
          <w:p w14:paraId="6B93773D" w14:textId="66D54824" w:rsidR="00FD0711" w:rsidRPr="00850EF4" w:rsidRDefault="00FD0711" w:rsidP="00A57C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63CEB31D" w:rsidR="001B1709" w:rsidRPr="00BA0EDC" w:rsidRDefault="00CB72D2" w:rsidP="000B3BD0">
            <w:pPr>
              <w:spacing w:after="0" w:line="240" w:lineRule="auto"/>
              <w:rPr>
                <w:rFonts w:ascii="Times New Roman" w:hAnsi="Times New Roman"/>
                <w:b/>
                <w:sz w:val="24"/>
                <w:szCs w:val="24"/>
              </w:rPr>
            </w:pPr>
            <w:r w:rsidRPr="00CB72D2">
              <w:rPr>
                <w:rFonts w:ascii="Times New Roman" w:hAnsi="Times New Roman"/>
                <w:b/>
                <w:bCs/>
                <w:sz w:val="24"/>
                <w:szCs w:val="24"/>
              </w:rPr>
              <w:t>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2A84D91B" w:rsidR="00FD0711" w:rsidRPr="00BF2C2B" w:rsidRDefault="00BF2C2B" w:rsidP="000B3BD0">
            <w:pPr>
              <w:spacing w:after="0" w:line="240" w:lineRule="auto"/>
              <w:rPr>
                <w:rFonts w:ascii="Times New Roman" w:hAnsi="Times New Roman"/>
                <w:b/>
                <w:sz w:val="24"/>
                <w:szCs w:val="24"/>
              </w:rPr>
            </w:pPr>
            <w:r w:rsidRPr="00BF2C2B">
              <w:rPr>
                <w:rFonts w:ascii="Times New Roman" w:hAnsi="Times New Roman"/>
                <w:b/>
                <w:sz w:val="24"/>
                <w:szCs w:val="24"/>
              </w:rPr>
              <w:t>Filologie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1692BA73" w:rsidR="00A32B38" w:rsidRPr="00364C75" w:rsidRDefault="000177F1" w:rsidP="000177F1">
            <w:pPr>
              <w:spacing w:after="0" w:line="240" w:lineRule="auto"/>
              <w:jc w:val="both"/>
              <w:rPr>
                <w:rFonts w:ascii="Times New Roman" w:hAnsi="Times New Roman"/>
                <w:sz w:val="24"/>
                <w:szCs w:val="24"/>
                <w:highlight w:val="yellow"/>
              </w:rPr>
            </w:pPr>
            <w:r w:rsidRPr="004C3997">
              <w:rPr>
                <w:rFonts w:ascii="Times New Roman" w:hAnsi="Times New Roman"/>
                <w:b/>
                <w:sz w:val="24"/>
                <w:szCs w:val="24"/>
              </w:rPr>
              <w:t>Limbaje specializate și traducere asistată de calculator</w:t>
            </w:r>
            <w:r w:rsidRPr="000177F1">
              <w:rPr>
                <w:rFonts w:ascii="Times New Roman" w:hAnsi="Times New Roman"/>
                <w:sz w:val="24"/>
                <w:szCs w:val="24"/>
              </w:rPr>
              <w:t xml:space="preserve"> (interdisciplinar cu domeniul Calculatoare și tehnologia informației)</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714A2B53" w:rsidR="00FD0711" w:rsidRPr="00653A5C" w:rsidRDefault="00D6789C" w:rsidP="000B3BD0">
            <w:pPr>
              <w:spacing w:after="0" w:line="240" w:lineRule="auto"/>
              <w:rPr>
                <w:rFonts w:ascii="Times New Roman" w:hAnsi="Times New Roman"/>
                <w:b/>
                <w:sz w:val="24"/>
                <w:szCs w:val="24"/>
              </w:rPr>
            </w:pPr>
            <w:r w:rsidRPr="00653A5C">
              <w:rPr>
                <w:rFonts w:ascii="Times New Roman" w:hAnsi="Times New Roman"/>
                <w:b/>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C28EA17" w:rsidR="00D46EF7" w:rsidRPr="00653A5C" w:rsidRDefault="00D46EF7" w:rsidP="00653A5C">
            <w:pPr>
              <w:spacing w:after="0" w:line="240" w:lineRule="auto"/>
              <w:rPr>
                <w:rFonts w:ascii="Times New Roman" w:hAnsi="Times New Roman"/>
                <w:b/>
                <w:sz w:val="24"/>
                <w:szCs w:val="24"/>
              </w:rPr>
            </w:pPr>
            <w:r w:rsidRPr="00653A5C">
              <w:rPr>
                <w:rFonts w:ascii="Times New Roman" w:hAnsi="Times New Roman"/>
                <w:b/>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D63FCCD" w:rsidR="004F426F" w:rsidRPr="00D46EF7" w:rsidRDefault="00653A5C" w:rsidP="000B3BD0">
            <w:pPr>
              <w:spacing w:after="0" w:line="240" w:lineRule="auto"/>
              <w:rPr>
                <w:rFonts w:ascii="Times New Roman" w:hAnsi="Times New Roman"/>
                <w:sz w:val="24"/>
                <w:szCs w:val="24"/>
                <w:highlight w:val="yellow"/>
              </w:rPr>
            </w:pPr>
            <w:r w:rsidRPr="00653A5C">
              <w:rPr>
                <w:rFonts w:ascii="Times New Roman" w:hAnsi="Times New Roman"/>
                <w:b/>
                <w:sz w:val="24"/>
                <w:szCs w:val="24"/>
              </w:rPr>
              <w:t>Pitești</w:t>
            </w:r>
            <w:r w:rsidR="004F426F" w:rsidRPr="00653A5C">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09B58792"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555E79BA" w:rsidR="00C00480" w:rsidRPr="0007194F" w:rsidRDefault="00FD0711" w:rsidP="00C00480">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p w14:paraId="61BD6346" w14:textId="141E95C7"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1D9584BC" w:rsidR="001F003F" w:rsidRPr="00364C75" w:rsidRDefault="00F16C3F" w:rsidP="00E41A10">
            <w:pPr>
              <w:spacing w:after="0" w:line="240" w:lineRule="auto"/>
              <w:jc w:val="both"/>
              <w:rPr>
                <w:rFonts w:ascii="Times New Roman" w:hAnsi="Times New Roman"/>
                <w:b/>
                <w:bCs/>
                <w:sz w:val="24"/>
                <w:szCs w:val="24"/>
                <w:highlight w:val="yellow"/>
              </w:rPr>
            </w:pPr>
            <w:r w:rsidRPr="00F16C3F">
              <w:rPr>
                <w:rFonts w:ascii="Times New Roman" w:hAnsi="Times New Roman"/>
                <w:b/>
                <w:bCs/>
                <w:sz w:val="24"/>
                <w:szCs w:val="24"/>
              </w:rPr>
              <w:t>Tehnici de comunicare: analiza textelor specializate, redactare tehnică în limba română</w:t>
            </w:r>
          </w:p>
        </w:tc>
      </w:tr>
      <w:tr w:rsidR="00FD0711" w:rsidRPr="0007194F" w14:paraId="3B211D2A" w14:textId="77777777" w:rsidTr="00204311">
        <w:tc>
          <w:tcPr>
            <w:tcW w:w="4449" w:type="dxa"/>
            <w:gridSpan w:val="5"/>
          </w:tcPr>
          <w:p w14:paraId="4AB7824E" w14:textId="0F43D855" w:rsidR="00FD0711" w:rsidRPr="00085094" w:rsidRDefault="00FD0711" w:rsidP="00B85F6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121E15F1" w:rsidR="00FD0711" w:rsidRPr="0007194F" w:rsidRDefault="00796BAC" w:rsidP="000B3BD0">
            <w:pPr>
              <w:spacing w:after="0" w:line="240" w:lineRule="auto"/>
              <w:rPr>
                <w:rFonts w:ascii="Times New Roman" w:hAnsi="Times New Roman"/>
                <w:sz w:val="24"/>
                <w:szCs w:val="24"/>
              </w:rPr>
            </w:pPr>
            <w:r>
              <w:rPr>
                <w:rFonts w:ascii="Times New Roman" w:hAnsi="Times New Roman"/>
                <w:sz w:val="24"/>
                <w:szCs w:val="24"/>
              </w:rPr>
              <w:t xml:space="preserve">lect.univ.dr. Carmen Bîzu </w:t>
            </w:r>
          </w:p>
        </w:tc>
      </w:tr>
      <w:tr w:rsidR="00FD0711" w:rsidRPr="0007194F" w14:paraId="4C0392E2" w14:textId="77777777" w:rsidTr="00204311">
        <w:tc>
          <w:tcPr>
            <w:tcW w:w="4449" w:type="dxa"/>
            <w:gridSpan w:val="5"/>
          </w:tcPr>
          <w:p w14:paraId="0068B97D" w14:textId="4CC043BF" w:rsidR="00FD0711" w:rsidRPr="00085094" w:rsidRDefault="00FD0711" w:rsidP="00B85F6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273C81C3" w:rsidR="00FD0711" w:rsidRPr="0007194F" w:rsidRDefault="00796BAC" w:rsidP="000B3BD0">
            <w:pPr>
              <w:spacing w:after="0" w:line="240" w:lineRule="auto"/>
              <w:rPr>
                <w:rFonts w:ascii="Times New Roman" w:hAnsi="Times New Roman"/>
                <w:sz w:val="24"/>
                <w:szCs w:val="24"/>
              </w:rPr>
            </w:pPr>
            <w:r>
              <w:rPr>
                <w:rFonts w:ascii="Times New Roman" w:hAnsi="Times New Roman"/>
                <w:sz w:val="24"/>
                <w:szCs w:val="24"/>
              </w:rPr>
              <w:t>-</w:t>
            </w:r>
          </w:p>
        </w:tc>
      </w:tr>
      <w:tr w:rsidR="00700487" w:rsidRPr="0007194F" w14:paraId="3BE3C0BE" w14:textId="77777777" w:rsidTr="00204311">
        <w:tc>
          <w:tcPr>
            <w:tcW w:w="1756" w:type="dxa"/>
          </w:tcPr>
          <w:p w14:paraId="4026D74C" w14:textId="2CED4E63" w:rsidR="00FD0711" w:rsidRPr="0013302B" w:rsidRDefault="00FD0711" w:rsidP="004A2B56">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08BBBD6D" w:rsidR="00FD0711" w:rsidRPr="0007194F" w:rsidRDefault="004A2B56"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5A3A3F" w:rsidR="00FD0711" w:rsidRPr="0013302B" w:rsidRDefault="00FD0711" w:rsidP="00A8041D">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76527D84" w:rsidR="00FD0711" w:rsidRPr="0007194F" w:rsidRDefault="00A8041D" w:rsidP="000B3BD0">
            <w:pPr>
              <w:spacing w:after="0" w:line="240" w:lineRule="auto"/>
              <w:rPr>
                <w:rFonts w:ascii="Times New Roman" w:hAnsi="Times New Roman"/>
                <w:sz w:val="24"/>
                <w:szCs w:val="24"/>
              </w:rPr>
            </w:pPr>
            <w:r>
              <w:rPr>
                <w:rFonts w:ascii="Times New Roman" w:hAnsi="Times New Roman"/>
                <w:sz w:val="24"/>
                <w:szCs w:val="24"/>
              </w:rPr>
              <w:t>I</w:t>
            </w:r>
          </w:p>
        </w:tc>
        <w:tc>
          <w:tcPr>
            <w:tcW w:w="1900" w:type="dxa"/>
          </w:tcPr>
          <w:p w14:paraId="47B05FB1" w14:textId="768CBBDE" w:rsidR="00FD0711" w:rsidRPr="0013302B" w:rsidRDefault="00FD0711" w:rsidP="00A9542F">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7B1B70B3" w:rsidR="00FD0711" w:rsidRPr="0007194F" w:rsidRDefault="0067742C" w:rsidP="00A81543">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564287FC" w:rsidR="00FD0711" w:rsidRPr="0013302B" w:rsidRDefault="00FD0711" w:rsidP="00691E75">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613DF33F" w:rsidR="00FD0711" w:rsidRPr="00B97DD5" w:rsidRDefault="00382AAB" w:rsidP="000B3BD0">
            <w:pPr>
              <w:spacing w:after="0" w:line="240" w:lineRule="auto"/>
              <w:rPr>
                <w:rFonts w:ascii="Times New Roman" w:hAnsi="Times New Roman"/>
                <w:sz w:val="24"/>
                <w:szCs w:val="24"/>
              </w:rPr>
            </w:pPr>
            <w:r>
              <w:rPr>
                <w:rFonts w:ascii="Times New Roman" w:hAnsi="Times New Roman"/>
                <w:sz w:val="24"/>
                <w:szCs w:val="24"/>
              </w:rPr>
              <w:t>Ob</w:t>
            </w:r>
          </w:p>
        </w:tc>
      </w:tr>
      <w:tr w:rsidR="007A1B42" w:rsidRPr="00C116E4" w14:paraId="14E46E6F" w14:textId="24CDA01A" w:rsidTr="00204311">
        <w:tc>
          <w:tcPr>
            <w:tcW w:w="2140" w:type="dxa"/>
            <w:gridSpan w:val="2"/>
          </w:tcPr>
          <w:p w14:paraId="2B6605C0" w14:textId="2846F633" w:rsidR="00204311" w:rsidRPr="0013302B" w:rsidRDefault="00204311" w:rsidP="00FC506D">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5AE1DD62" w:rsidR="00204311" w:rsidRPr="00C116E4" w:rsidRDefault="005B7E57" w:rsidP="00FC506D">
            <w:pPr>
              <w:spacing w:line="240" w:lineRule="auto"/>
              <w:rPr>
                <w:rFonts w:ascii="Times New Roman" w:hAnsi="Times New Roman"/>
                <w:sz w:val="24"/>
                <w:szCs w:val="24"/>
                <w:lang w:val="en-US"/>
              </w:rPr>
            </w:pPr>
            <w:r w:rsidRPr="00FC506D">
              <w:rPr>
                <w:rFonts w:ascii="Times New Roman" w:hAnsi="Times New Roman"/>
                <w:sz w:val="24"/>
                <w:szCs w:val="24"/>
                <w:lang w:val="en-US"/>
              </w:rPr>
              <w:t>S</w:t>
            </w:r>
          </w:p>
        </w:tc>
        <w:tc>
          <w:tcPr>
            <w:tcW w:w="2412" w:type="dxa"/>
            <w:gridSpan w:val="4"/>
          </w:tcPr>
          <w:p w14:paraId="46A72287" w14:textId="368E1855" w:rsidR="00204311" w:rsidRPr="0013302B" w:rsidRDefault="00204311" w:rsidP="00790385">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p>
        </w:tc>
        <w:tc>
          <w:tcPr>
            <w:tcW w:w="3323" w:type="dxa"/>
            <w:gridSpan w:val="3"/>
          </w:tcPr>
          <w:p w14:paraId="7F83CE32" w14:textId="01F00064" w:rsidR="00204311" w:rsidRPr="007F393B" w:rsidRDefault="00C6292D" w:rsidP="000B3BD0">
            <w:pPr>
              <w:spacing w:after="0" w:line="240" w:lineRule="auto"/>
              <w:rPr>
                <w:rFonts w:ascii="Times New Roman" w:hAnsi="Times New Roman"/>
                <w:sz w:val="24"/>
                <w:szCs w:val="24"/>
              </w:rPr>
            </w:pPr>
            <w:r>
              <w:rPr>
                <w:rFonts w:ascii="Times New Roman" w:hAnsi="Times New Roman"/>
                <w:sz w:val="24"/>
                <w:szCs w:val="24"/>
              </w:rPr>
              <w:t>P.M.23</w:t>
            </w:r>
            <w:r w:rsidR="00D736A3">
              <w:rPr>
                <w:rFonts w:ascii="Times New Roman" w:hAnsi="Times New Roman"/>
                <w:sz w:val="24"/>
                <w:szCs w:val="24"/>
              </w:rPr>
              <w:t>.F</w:t>
            </w:r>
            <w:r w:rsidR="00085DEC">
              <w:rPr>
                <w:rFonts w:ascii="Times New Roman" w:hAnsi="Times New Roman"/>
                <w:sz w:val="24"/>
                <w:szCs w:val="24"/>
              </w:rPr>
              <w:t>.</w:t>
            </w:r>
            <w:r w:rsidR="00D736A3">
              <w:rPr>
                <w:rFonts w:ascii="Times New Roman" w:hAnsi="Times New Roman"/>
                <w:sz w:val="24"/>
                <w:szCs w:val="24"/>
              </w:rPr>
              <w:t>1.</w:t>
            </w:r>
            <w:r w:rsidR="00085DEC">
              <w:rPr>
                <w:rFonts w:ascii="Times New Roman" w:hAnsi="Times New Roman"/>
                <w:sz w:val="24"/>
                <w:szCs w:val="24"/>
              </w:rPr>
              <w:t>I.Ob.</w:t>
            </w:r>
            <w:r w:rsidR="00201D41">
              <w:rPr>
                <w:rFonts w:ascii="Times New Roman" w:hAnsi="Times New Roman"/>
                <w:sz w:val="24"/>
                <w:szCs w:val="24"/>
              </w:rPr>
              <w:t>19</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5A2D696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02F8C437" w14:textId="77777777" w:rsidTr="00A5014E">
        <w:tc>
          <w:tcPr>
            <w:tcW w:w="3790" w:type="dxa"/>
          </w:tcPr>
          <w:p w14:paraId="1DC014CD" w14:textId="2566AFF3" w:rsidR="00FD0711" w:rsidRPr="0013302B" w:rsidRDefault="00FD0711" w:rsidP="0039152A">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6CEAB724" w14:textId="09AACE08"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78AEBD94" w:rsidR="00FD0711" w:rsidRPr="0007194F" w:rsidRDefault="00FD0711" w:rsidP="0039152A">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91" w:type="dxa"/>
          </w:tcPr>
          <w:p w14:paraId="7DB3CF51" w14:textId="4C1C5B42" w:rsidR="00FD0711" w:rsidRPr="0007194F" w:rsidRDefault="00BE3EFB" w:rsidP="000B3BD0">
            <w:pPr>
              <w:spacing w:after="0" w:line="240" w:lineRule="auto"/>
              <w:rPr>
                <w:rFonts w:ascii="Times New Roman" w:hAnsi="Times New Roman"/>
                <w:sz w:val="24"/>
                <w:szCs w:val="24"/>
              </w:rPr>
            </w:pPr>
            <w:r>
              <w:rPr>
                <w:rFonts w:ascii="Times New Roman" w:hAnsi="Times New Roman"/>
                <w:sz w:val="24"/>
                <w:szCs w:val="24"/>
              </w:rPr>
              <w:t>2</w:t>
            </w:r>
          </w:p>
        </w:tc>
        <w:tc>
          <w:tcPr>
            <w:tcW w:w="2413" w:type="dxa"/>
          </w:tcPr>
          <w:p w14:paraId="7625568D" w14:textId="5167A251" w:rsidR="00FD0711" w:rsidRPr="0007194F" w:rsidRDefault="00FD0711" w:rsidP="00691E75">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685F8610" w:rsidR="00FD0711" w:rsidRPr="0007194F" w:rsidRDefault="00BE3EFB" w:rsidP="000B3BD0">
            <w:pPr>
              <w:spacing w:after="0" w:line="240" w:lineRule="auto"/>
              <w:rPr>
                <w:rFonts w:ascii="Times New Roman" w:hAnsi="Times New Roman"/>
                <w:sz w:val="24"/>
                <w:szCs w:val="24"/>
              </w:rPr>
            </w:pPr>
            <w:r>
              <w:rPr>
                <w:rFonts w:ascii="Times New Roman" w:hAnsi="Times New Roman"/>
                <w:sz w:val="24"/>
                <w:szCs w:val="24"/>
              </w:rPr>
              <w:t>0</w:t>
            </w:r>
          </w:p>
        </w:tc>
      </w:tr>
      <w:tr w:rsidR="00FD0711" w:rsidRPr="0007194F" w14:paraId="5F470B7C" w14:textId="77777777" w:rsidTr="00A5014E">
        <w:tc>
          <w:tcPr>
            <w:tcW w:w="3790" w:type="dxa"/>
            <w:shd w:val="clear" w:color="auto" w:fill="D9D9D9"/>
          </w:tcPr>
          <w:p w14:paraId="1C8C1832" w14:textId="64493D73" w:rsidR="00FD0711" w:rsidRPr="0007194F" w:rsidRDefault="00FD0711" w:rsidP="00BE2FAB">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425A7B4C" w:rsidR="00FD0711" w:rsidRPr="0007194F" w:rsidRDefault="00BE2FAB"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2438F79D" w:rsidR="00FD0711" w:rsidRPr="0007194F" w:rsidRDefault="00FD0711" w:rsidP="00BE2FAB">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91" w:type="dxa"/>
            <w:shd w:val="clear" w:color="auto" w:fill="D9D9D9"/>
          </w:tcPr>
          <w:p w14:paraId="794B634A" w14:textId="2808D98C" w:rsidR="00FD0711" w:rsidRPr="0007194F" w:rsidRDefault="00BE3EFB" w:rsidP="000B3BD0">
            <w:pPr>
              <w:spacing w:after="0" w:line="240" w:lineRule="auto"/>
              <w:rPr>
                <w:rFonts w:ascii="Times New Roman" w:hAnsi="Times New Roman"/>
                <w:sz w:val="24"/>
                <w:szCs w:val="24"/>
              </w:rPr>
            </w:pPr>
            <w:r>
              <w:rPr>
                <w:rFonts w:ascii="Times New Roman" w:hAnsi="Times New Roman"/>
                <w:sz w:val="24"/>
                <w:szCs w:val="24"/>
              </w:rPr>
              <w:t>28</w:t>
            </w:r>
          </w:p>
        </w:tc>
        <w:tc>
          <w:tcPr>
            <w:tcW w:w="2413" w:type="dxa"/>
            <w:shd w:val="clear" w:color="auto" w:fill="D9D9D9"/>
          </w:tcPr>
          <w:p w14:paraId="5C2D0A56" w14:textId="3637600F" w:rsidR="00FD0711" w:rsidRPr="008B5BEA" w:rsidRDefault="00FD0711" w:rsidP="00BE2FAB">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5598FD2B" w:rsidR="00FD0711" w:rsidRPr="0007194F" w:rsidRDefault="00BE3EFB" w:rsidP="000B3BD0">
            <w:pPr>
              <w:spacing w:after="0" w:line="240" w:lineRule="auto"/>
              <w:rPr>
                <w:rFonts w:ascii="Times New Roman" w:hAnsi="Times New Roman"/>
                <w:sz w:val="24"/>
                <w:szCs w:val="24"/>
              </w:rPr>
            </w:pPr>
            <w:r>
              <w:rPr>
                <w:rFonts w:ascii="Times New Roman" w:hAnsi="Times New Roman"/>
                <w:sz w:val="24"/>
                <w:szCs w:val="24"/>
              </w:rPr>
              <w:t>0</w:t>
            </w:r>
          </w:p>
        </w:tc>
      </w:tr>
      <w:tr w:rsidR="00FD0711" w:rsidRPr="0007194F" w14:paraId="5505ED6B" w14:textId="77777777" w:rsidTr="002812A5">
        <w:tc>
          <w:tcPr>
            <w:tcW w:w="9470" w:type="dxa"/>
            <w:gridSpan w:val="7"/>
          </w:tcPr>
          <w:p w14:paraId="439071C8" w14:textId="46C3020D" w:rsidR="00FD0711" w:rsidRPr="0007194F" w:rsidRDefault="00FD0711" w:rsidP="002F21F1">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42328D3B"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28C35435" w:rsidR="0065472F" w:rsidRPr="00D85A8D" w:rsidRDefault="0065472F" w:rsidP="002F21F1">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4C0A657B" w:rsidR="0065472F" w:rsidRPr="0007194F" w:rsidRDefault="000A5EB3" w:rsidP="000B3BD0">
            <w:pPr>
              <w:spacing w:after="0" w:line="240" w:lineRule="auto"/>
              <w:rPr>
                <w:rFonts w:ascii="Times New Roman" w:hAnsi="Times New Roman"/>
                <w:sz w:val="24"/>
                <w:szCs w:val="24"/>
              </w:rPr>
            </w:pPr>
            <w:r>
              <w:rPr>
                <w:rFonts w:ascii="Times New Roman" w:hAnsi="Times New Roman"/>
                <w:sz w:val="24"/>
                <w:szCs w:val="24"/>
              </w:rPr>
              <w:t>18</w:t>
            </w:r>
          </w:p>
        </w:tc>
      </w:tr>
      <w:tr w:rsidR="00FD0711" w:rsidRPr="0007194F" w14:paraId="4D18A6AB" w14:textId="77777777" w:rsidTr="002812A5">
        <w:tc>
          <w:tcPr>
            <w:tcW w:w="9470" w:type="dxa"/>
            <w:gridSpan w:val="7"/>
          </w:tcPr>
          <w:p w14:paraId="7C066D2C" w14:textId="550F0612" w:rsidR="00FD0711" w:rsidRPr="0007194F" w:rsidRDefault="00FD0711" w:rsidP="00CF7677">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58FBF7EA" w:rsidR="00FD0711" w:rsidRPr="0007194F" w:rsidRDefault="000A5EB3"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3F6B30D3" w14:textId="77777777" w:rsidTr="002812A5">
        <w:tc>
          <w:tcPr>
            <w:tcW w:w="9470" w:type="dxa"/>
            <w:gridSpan w:val="7"/>
          </w:tcPr>
          <w:p w14:paraId="45BECD94" w14:textId="0FCADA1E" w:rsidR="00FD0711" w:rsidRPr="0007194F" w:rsidRDefault="00FD0711" w:rsidP="00691E75">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5D970ED" w:rsidR="00FD0711" w:rsidRPr="0007194F" w:rsidRDefault="00CF7677" w:rsidP="000B3BD0">
            <w:pPr>
              <w:spacing w:after="0" w:line="240" w:lineRule="auto"/>
              <w:rPr>
                <w:rFonts w:ascii="Times New Roman" w:hAnsi="Times New Roman"/>
                <w:sz w:val="24"/>
                <w:szCs w:val="24"/>
              </w:rPr>
            </w:pPr>
            <w:r>
              <w:rPr>
                <w:rFonts w:ascii="Times New Roman" w:hAnsi="Times New Roman"/>
                <w:sz w:val="24"/>
                <w:szCs w:val="24"/>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661F62B5" w:rsidR="00A8092B" w:rsidRPr="007F393B" w:rsidRDefault="00CF7677" w:rsidP="000B3BD0">
            <w:pPr>
              <w:spacing w:after="0" w:line="240" w:lineRule="auto"/>
              <w:rPr>
                <w:rFonts w:ascii="Times New Roman" w:hAnsi="Times New Roman"/>
                <w:sz w:val="24"/>
                <w:szCs w:val="24"/>
                <w:highlight w:val="yellow"/>
              </w:rPr>
            </w:pPr>
            <w:r w:rsidRPr="00CF7677">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41E5875" w:rsidR="00FD0711" w:rsidRPr="0007194F" w:rsidRDefault="00FD0711" w:rsidP="00691E75">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47B1A2C6" w:rsidR="00FD0711" w:rsidRPr="007F393B" w:rsidRDefault="000A5EB3"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22</w:t>
            </w:r>
          </w:p>
        </w:tc>
      </w:tr>
      <w:tr w:rsidR="00FD0711" w:rsidRPr="0007194F" w14:paraId="15A77EE8" w14:textId="77777777" w:rsidTr="00A5014E">
        <w:trPr>
          <w:gridAfter w:val="4"/>
          <w:wAfter w:w="4697" w:type="dxa"/>
        </w:trPr>
        <w:tc>
          <w:tcPr>
            <w:tcW w:w="4248" w:type="dxa"/>
            <w:gridSpan w:val="2"/>
            <w:shd w:val="clear" w:color="auto" w:fill="D9D9D9"/>
          </w:tcPr>
          <w:p w14:paraId="5A79CF51" w14:textId="37438B27" w:rsidR="00FD0711" w:rsidRPr="0007194F" w:rsidRDefault="00FD0711" w:rsidP="004D760A">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192FFA6D" w:rsidR="00FD0711" w:rsidRPr="007F393B" w:rsidRDefault="000A5EB3"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50</w:t>
            </w:r>
          </w:p>
        </w:tc>
      </w:tr>
      <w:tr w:rsidR="00FD0711" w:rsidRPr="0007194F" w14:paraId="2EF8E713" w14:textId="77777777" w:rsidTr="00A5014E">
        <w:trPr>
          <w:gridAfter w:val="4"/>
          <w:wAfter w:w="4697" w:type="dxa"/>
        </w:trPr>
        <w:tc>
          <w:tcPr>
            <w:tcW w:w="4248" w:type="dxa"/>
            <w:gridSpan w:val="2"/>
            <w:shd w:val="clear" w:color="auto" w:fill="D9D9D9"/>
          </w:tcPr>
          <w:p w14:paraId="55BC46BF" w14:textId="353E3AE6" w:rsidR="00FD0711" w:rsidRPr="0007194F" w:rsidRDefault="00FD0711" w:rsidP="004D760A">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F6B1453" w:rsidR="00FD0711" w:rsidRPr="007F393B" w:rsidRDefault="000A5EB3"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bl>
    <w:p w14:paraId="60F15865" w14:textId="77777777" w:rsidR="000B3BD0" w:rsidRDefault="000B3BD0" w:rsidP="000B3BD0">
      <w:pPr>
        <w:spacing w:after="0" w:line="240" w:lineRule="auto"/>
        <w:rPr>
          <w:rFonts w:ascii="Times New Roman" w:hAnsi="Times New Roman"/>
          <w:b/>
          <w:sz w:val="24"/>
          <w:szCs w:val="24"/>
        </w:rPr>
      </w:pPr>
    </w:p>
    <w:p w14:paraId="373DCD9D" w14:textId="77777777" w:rsidR="000B3BD0" w:rsidRDefault="000B3BD0" w:rsidP="000B3BD0">
      <w:pPr>
        <w:spacing w:after="0" w:line="240" w:lineRule="auto"/>
        <w:rPr>
          <w:rFonts w:ascii="Times New Roman" w:hAnsi="Times New Roman"/>
          <w:b/>
          <w:sz w:val="24"/>
          <w:szCs w:val="24"/>
        </w:rPr>
      </w:pPr>
    </w:p>
    <w:p w14:paraId="4080BC5C" w14:textId="74851359"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lastRenderedPageBreak/>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00520F24">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4D471EF9" w:rsidR="00B609FA" w:rsidRPr="00B609FA" w:rsidRDefault="00B609FA" w:rsidP="00FF783C">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2F95B643" w14:textId="1FA441D1" w:rsidR="00B609FA" w:rsidRPr="00FF783C" w:rsidRDefault="006A37CA" w:rsidP="00CB5312">
            <w:pPr>
              <w:jc w:val="both"/>
              <w:rPr>
                <w:rFonts w:ascii="Times New Roman" w:hAnsi="Times New Roman"/>
                <w:sz w:val="24"/>
                <w:szCs w:val="24"/>
                <w:highlight w:val="yellow"/>
              </w:rPr>
            </w:pPr>
            <w:r>
              <w:rPr>
                <w:rFonts w:ascii="Times New Roman" w:hAnsi="Times New Roman"/>
                <w:sz w:val="24"/>
                <w:szCs w:val="24"/>
              </w:rPr>
              <w:t>Lingvistică generală</w:t>
            </w:r>
          </w:p>
        </w:tc>
      </w:tr>
      <w:tr w:rsidR="00B609FA" w14:paraId="2114D3A9" w14:textId="77777777" w:rsidTr="00B609FA">
        <w:tc>
          <w:tcPr>
            <w:tcW w:w="5228" w:type="dxa"/>
          </w:tcPr>
          <w:p w14:paraId="05FE3232" w14:textId="183EF81E" w:rsidR="00B609FA" w:rsidRDefault="00B609FA" w:rsidP="00CB5312">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6A958C8F" w:rsidR="008421F0" w:rsidRPr="00CB5312" w:rsidRDefault="00E20BD3" w:rsidP="00C00788">
            <w:pPr>
              <w:jc w:val="both"/>
              <w:rPr>
                <w:rFonts w:ascii="Times New Roman" w:hAnsi="Times New Roman"/>
                <w:sz w:val="24"/>
                <w:szCs w:val="24"/>
                <w:highlight w:val="yellow"/>
              </w:rPr>
            </w:pPr>
            <w:r w:rsidRPr="00CB5312">
              <w:rPr>
                <w:rFonts w:ascii="Times New Roman" w:hAnsi="Times New Roman"/>
                <w:sz w:val="24"/>
                <w:szCs w:val="24"/>
              </w:rPr>
              <w:t xml:space="preserve"> </w:t>
            </w:r>
            <w:r w:rsidR="00C00788">
              <w:rPr>
                <w:rFonts w:ascii="Times New Roman" w:hAnsi="Times New Roman"/>
                <w:sz w:val="24"/>
                <w:szCs w:val="24"/>
              </w:rPr>
              <w:t>Aptitudini</w:t>
            </w:r>
            <w:r w:rsidR="006A37CA">
              <w:rPr>
                <w:rFonts w:ascii="Times New Roman" w:hAnsi="Times New Roman"/>
                <w:sz w:val="24"/>
                <w:szCs w:val="24"/>
              </w:rPr>
              <w:t xml:space="preserve"> TIC</w:t>
            </w:r>
          </w:p>
        </w:tc>
      </w:tr>
    </w:tbl>
    <w:p w14:paraId="7BDFD6BF" w14:textId="77777777" w:rsidR="00B609FA" w:rsidRDefault="00B609FA" w:rsidP="000B3BD0">
      <w:pPr>
        <w:spacing w:after="0" w:line="240" w:lineRule="auto"/>
        <w:rPr>
          <w:rFonts w:ascii="Times New Roman" w:hAnsi="Times New Roman"/>
          <w:sz w:val="24"/>
          <w:szCs w:val="24"/>
        </w:rPr>
      </w:pPr>
    </w:p>
    <w:p w14:paraId="1700466E" w14:textId="3743C94E" w:rsidR="001B1D5F" w:rsidRPr="00AE44D2" w:rsidRDefault="00AE44D2" w:rsidP="00AE44D2">
      <w:pPr>
        <w:spacing w:after="0" w:line="240" w:lineRule="auto"/>
        <w:rPr>
          <w:rFonts w:ascii="Times New Roman" w:hAnsi="Times New Roman"/>
          <w:sz w:val="24"/>
          <w:szCs w:val="24"/>
        </w:rPr>
      </w:pPr>
      <w:r w:rsidRPr="00AE44D2">
        <w:rPr>
          <w:rFonts w:ascii="Times New Roman" w:hAnsi="Times New Roman"/>
          <w:b/>
          <w:sz w:val="24"/>
          <w:szCs w:val="24"/>
        </w:rPr>
        <w:t>5. Condiții necesare pentru desfășurarea optimă a activităților didactice</w:t>
      </w:r>
      <w:r w:rsidRPr="00AE44D2">
        <w:rPr>
          <w:rFonts w:ascii="Times New Roman" w:hAnsi="Times New Roman"/>
          <w:sz w:val="24"/>
          <w:szCs w:val="24"/>
        </w:rPr>
        <w:t xml:space="preserve"> (acolo unde este cazul</w:t>
      </w:r>
      <w:r>
        <w:rPr>
          <w:rFonts w:ascii="Times New Roman" w:hAnsi="Times New Roman"/>
          <w:sz w:val="24"/>
          <w:szCs w:val="24"/>
        </w:rPr>
        <w:t>)</w:t>
      </w:r>
    </w:p>
    <w:p w14:paraId="1484B1D3" w14:textId="77777777" w:rsidR="007F393B" w:rsidRDefault="007F393B" w:rsidP="000B3BD0">
      <w:pPr>
        <w:spacing w:after="0" w:line="240" w:lineRule="auto"/>
        <w:rPr>
          <w:rFonts w:ascii="Times New Roman" w:hAnsi="Times New Roman"/>
          <w:b/>
          <w:sz w:val="24"/>
          <w:szCs w:val="24"/>
        </w:rPr>
      </w:pPr>
    </w:p>
    <w:p w14:paraId="0E68A69A" w14:textId="6BA6BE51" w:rsidR="00FD0711" w:rsidRPr="00A1304B" w:rsidRDefault="00FD0711" w:rsidP="000B3BD0">
      <w:pPr>
        <w:spacing w:after="0" w:line="240" w:lineRule="auto"/>
        <w:rPr>
          <w:rFonts w:ascii="Times New Roman" w:hAnsi="Times New Roman"/>
          <w:color w:val="9BBB59" w:themeColor="accent3"/>
          <w:sz w:val="24"/>
          <w:szCs w:val="24"/>
        </w:rPr>
      </w:pP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959"/>
      </w:tblGrid>
      <w:tr w:rsidR="00FD0711" w:rsidRPr="0007194F" w14:paraId="312E0DE7" w14:textId="77777777" w:rsidTr="6B7653A3">
        <w:tc>
          <w:tcPr>
            <w:tcW w:w="2405" w:type="dxa"/>
          </w:tcPr>
          <w:p w14:paraId="5FCC0C5A" w14:textId="7C559B0E" w:rsidR="00FD0711" w:rsidRPr="0007194F" w:rsidRDefault="00FD0711" w:rsidP="00AE44D2">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6AD8FE79" w:rsidR="00E20BD3" w:rsidRPr="007F393B" w:rsidRDefault="00131AA2" w:rsidP="001F303D">
            <w:pPr>
              <w:spacing w:after="0" w:line="240" w:lineRule="auto"/>
              <w:jc w:val="both"/>
              <w:rPr>
                <w:rFonts w:ascii="Times New Roman" w:hAnsi="Times New Roman"/>
                <w:sz w:val="24"/>
                <w:szCs w:val="24"/>
                <w:highlight w:val="yellow"/>
              </w:rPr>
            </w:pPr>
            <w:r>
              <w:rPr>
                <w:rFonts w:ascii="Times New Roman" w:hAnsi="Times New Roman"/>
                <w:sz w:val="24"/>
                <w:szCs w:val="24"/>
              </w:rPr>
              <w:t xml:space="preserve">Activitatea de </w:t>
            </w:r>
            <w:r w:rsidR="001F303D">
              <w:rPr>
                <w:rFonts w:ascii="Times New Roman" w:hAnsi="Times New Roman"/>
                <w:sz w:val="24"/>
                <w:szCs w:val="24"/>
              </w:rPr>
              <w:t>curs</w:t>
            </w:r>
            <w:r>
              <w:rPr>
                <w:rFonts w:ascii="Times New Roman" w:hAnsi="Times New Roman"/>
                <w:sz w:val="24"/>
                <w:szCs w:val="24"/>
              </w:rPr>
              <w:t xml:space="preserve"> se va desfășura într-o s</w:t>
            </w:r>
            <w:r w:rsidRPr="00AF77B8">
              <w:rPr>
                <w:rFonts w:ascii="Times New Roman" w:hAnsi="Times New Roman"/>
                <w:sz w:val="24"/>
                <w:szCs w:val="24"/>
              </w:rPr>
              <w:t xml:space="preserve">ală </w:t>
            </w:r>
            <w:r>
              <w:rPr>
                <w:rFonts w:ascii="Times New Roman" w:hAnsi="Times New Roman"/>
                <w:sz w:val="24"/>
                <w:szCs w:val="24"/>
              </w:rPr>
              <w:t>dotată cu videoproiector și</w:t>
            </w:r>
            <w:r w:rsidRPr="00AF77B8">
              <w:rPr>
                <w:rFonts w:ascii="Times New Roman" w:hAnsi="Times New Roman"/>
                <w:sz w:val="24"/>
                <w:szCs w:val="24"/>
              </w:rPr>
              <w:t xml:space="preserve"> computere</w:t>
            </w:r>
            <w:r>
              <w:rPr>
                <w:rFonts w:ascii="Times New Roman" w:hAnsi="Times New Roman"/>
                <w:sz w:val="24"/>
                <w:szCs w:val="24"/>
              </w:rPr>
              <w:t>.</w:t>
            </w:r>
          </w:p>
        </w:tc>
      </w:tr>
      <w:tr w:rsidR="00FD0711" w:rsidRPr="0007194F" w14:paraId="30197A50" w14:textId="77777777" w:rsidTr="6B7653A3">
        <w:tc>
          <w:tcPr>
            <w:tcW w:w="2405" w:type="dxa"/>
          </w:tcPr>
          <w:p w14:paraId="4ED81E2D" w14:textId="2C1C6EF0" w:rsidR="00FD0711" w:rsidRPr="0007194F" w:rsidRDefault="00FD0711" w:rsidP="009B505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6B7DC23A" w:rsidR="00D31C96" w:rsidRPr="00B97DD5" w:rsidRDefault="6B7653A3" w:rsidP="00131AA2">
            <w:pPr>
              <w:spacing w:after="0" w:line="240" w:lineRule="auto"/>
              <w:jc w:val="both"/>
              <w:rPr>
                <w:rFonts w:ascii="Times New Roman" w:hAnsi="Times New Roman"/>
                <w:sz w:val="24"/>
                <w:szCs w:val="24"/>
              </w:rPr>
            </w:pPr>
            <w:r w:rsidRPr="00B97DD5">
              <w:rPr>
                <w:rFonts w:ascii="Times New Roman" w:hAnsi="Times New Roman"/>
                <w:sz w:val="24"/>
                <w:szCs w:val="24"/>
              </w:rPr>
              <w:t xml:space="preserve"> </w:t>
            </w:r>
            <w:r w:rsidR="00BA595F">
              <w:rPr>
                <w:rFonts w:ascii="Times New Roman" w:hAnsi="Times New Roman"/>
                <w:sz w:val="24"/>
                <w:szCs w:val="24"/>
              </w:rPr>
              <w:t>-</w:t>
            </w:r>
          </w:p>
        </w:tc>
      </w:tr>
    </w:tbl>
    <w:p w14:paraId="6579E5FC" w14:textId="74441FCE" w:rsidR="00253624" w:rsidRDefault="00D31C96" w:rsidP="00520F24">
      <w:pPr>
        <w:spacing w:line="240" w:lineRule="auto"/>
        <w:jc w:val="both"/>
        <w:rPr>
          <w:rFonts w:ascii="Times New Roman" w:hAnsi="Times New Roman"/>
          <w:b/>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183D4B0D" w14:textId="3A7827C3" w:rsidR="00C84DDF" w:rsidRPr="00C84DDF" w:rsidRDefault="00B14FA9" w:rsidP="00C84DDF">
      <w:pPr>
        <w:spacing w:after="0" w:line="240" w:lineRule="auto"/>
        <w:jc w:val="both"/>
        <w:rPr>
          <w:rFonts w:ascii="Times New Roman" w:hAnsi="Times New Roman"/>
          <w:sz w:val="24"/>
          <w:szCs w:val="24"/>
        </w:rPr>
      </w:pPr>
      <w:r w:rsidRPr="00B14FA9">
        <w:rPr>
          <w:rFonts w:ascii="Times New Roman" w:hAnsi="Times New Roman"/>
          <w:sz w:val="24"/>
          <w:szCs w:val="24"/>
        </w:rPr>
        <w:t xml:space="preserve">Această disciplină se studiază în cadrul domeniului Filologie, programul de studii </w:t>
      </w:r>
      <w:r w:rsidR="008B0E78" w:rsidRPr="008B0E78">
        <w:rPr>
          <w:rFonts w:ascii="Times New Roman" w:hAnsi="Times New Roman"/>
          <w:sz w:val="24"/>
          <w:szCs w:val="24"/>
        </w:rPr>
        <w:t>Limbaje specializate și traducere asistată de calculator (interdisciplinar cu domeniul Calculatoare și tehnologia informației)</w:t>
      </w:r>
      <w:r w:rsidRPr="00B14FA9">
        <w:rPr>
          <w:rFonts w:ascii="Times New Roman" w:hAnsi="Times New Roman"/>
          <w:sz w:val="24"/>
          <w:szCs w:val="24"/>
        </w:rPr>
        <w:t xml:space="preserve"> și are următorul obiectiv general : </w:t>
      </w:r>
      <w:r w:rsidR="00C84DDF">
        <w:rPr>
          <w:rFonts w:ascii="Times New Roman" w:hAnsi="Times New Roman"/>
          <w:sz w:val="24"/>
          <w:szCs w:val="24"/>
        </w:rPr>
        <w:t>d</w:t>
      </w:r>
      <w:r w:rsidR="00C84DDF" w:rsidRPr="00C84DDF">
        <w:rPr>
          <w:rFonts w:ascii="Times New Roman" w:hAnsi="Times New Roman"/>
          <w:sz w:val="24"/>
          <w:szCs w:val="24"/>
        </w:rPr>
        <w:t>ezvoltarea de competențe care să permită analiza, producerea și redactarea de text, punând în valoare componentele sintactică, semantică şi pragmatică ale textului, precum și normele de tehnoredactare ale acestuia.</w:t>
      </w:r>
    </w:p>
    <w:p w14:paraId="0274FAA2" w14:textId="77777777" w:rsidR="00C84DDF" w:rsidRPr="00C84DDF" w:rsidRDefault="00C84DDF" w:rsidP="00C84DDF">
      <w:pPr>
        <w:spacing w:after="0" w:line="240" w:lineRule="auto"/>
        <w:jc w:val="both"/>
        <w:rPr>
          <w:rFonts w:ascii="Times New Roman" w:hAnsi="Times New Roman"/>
          <w:sz w:val="24"/>
          <w:szCs w:val="24"/>
        </w:rPr>
      </w:pPr>
    </w:p>
    <w:p w14:paraId="5CBFC236" w14:textId="77777777" w:rsidR="00C84DDF" w:rsidRPr="00417D2C" w:rsidRDefault="00C84DDF" w:rsidP="00C84DDF">
      <w:pPr>
        <w:spacing w:after="0" w:line="240" w:lineRule="auto"/>
        <w:jc w:val="both"/>
        <w:rPr>
          <w:rFonts w:ascii="Times New Roman" w:hAnsi="Times New Roman"/>
          <w:b/>
          <w:sz w:val="24"/>
          <w:szCs w:val="24"/>
        </w:rPr>
      </w:pPr>
      <w:r w:rsidRPr="00417D2C">
        <w:rPr>
          <w:rFonts w:ascii="Times New Roman" w:hAnsi="Times New Roman"/>
          <w:b/>
          <w:sz w:val="24"/>
          <w:szCs w:val="24"/>
        </w:rPr>
        <w:t xml:space="preserve">Obiective specifice: </w:t>
      </w:r>
    </w:p>
    <w:p w14:paraId="438A75A6" w14:textId="77777777" w:rsidR="00C84DDF" w:rsidRPr="00C84DDF" w:rsidRDefault="00C84DDF" w:rsidP="00C84DDF">
      <w:pPr>
        <w:spacing w:after="0" w:line="240" w:lineRule="auto"/>
        <w:jc w:val="both"/>
        <w:rPr>
          <w:rFonts w:ascii="Times New Roman" w:hAnsi="Times New Roman"/>
          <w:sz w:val="24"/>
          <w:szCs w:val="24"/>
        </w:rPr>
      </w:pPr>
      <w:r w:rsidRPr="00C84DDF">
        <w:rPr>
          <w:rFonts w:ascii="Times New Roman" w:hAnsi="Times New Roman"/>
          <w:sz w:val="24"/>
          <w:szCs w:val="24"/>
        </w:rPr>
        <w:t>- Achiziţionarea/fixarea datelor teoretice referitoare la structura şi funcţiile textului.</w:t>
      </w:r>
    </w:p>
    <w:p w14:paraId="31D03E97" w14:textId="77777777" w:rsidR="00C84DDF" w:rsidRPr="00C84DDF" w:rsidRDefault="00C84DDF" w:rsidP="00C84DDF">
      <w:pPr>
        <w:spacing w:after="0" w:line="240" w:lineRule="auto"/>
        <w:jc w:val="both"/>
        <w:rPr>
          <w:rFonts w:ascii="Times New Roman" w:hAnsi="Times New Roman"/>
          <w:sz w:val="24"/>
          <w:szCs w:val="24"/>
        </w:rPr>
      </w:pPr>
      <w:r w:rsidRPr="00C84DDF">
        <w:rPr>
          <w:rFonts w:ascii="Times New Roman" w:hAnsi="Times New Roman"/>
          <w:sz w:val="24"/>
          <w:szCs w:val="24"/>
        </w:rPr>
        <w:t>- Aplicarea procedeelor de analiză şi creare de text.</w:t>
      </w:r>
    </w:p>
    <w:p w14:paraId="1CFE062B" w14:textId="77777777" w:rsidR="00C84DDF" w:rsidRPr="00C84DDF" w:rsidRDefault="00C84DDF" w:rsidP="00C84DDF">
      <w:pPr>
        <w:spacing w:after="0" w:line="240" w:lineRule="auto"/>
        <w:jc w:val="both"/>
        <w:rPr>
          <w:rFonts w:ascii="Times New Roman" w:hAnsi="Times New Roman"/>
          <w:sz w:val="24"/>
          <w:szCs w:val="24"/>
        </w:rPr>
      </w:pPr>
      <w:r w:rsidRPr="00C84DDF">
        <w:rPr>
          <w:rFonts w:ascii="Times New Roman" w:hAnsi="Times New Roman"/>
          <w:sz w:val="24"/>
          <w:szCs w:val="24"/>
        </w:rPr>
        <w:t>- Folosirea unei baze terminologice corecte prin introducerea noţiunilor specifice tehnicii de prelucrare globală și analitică a textului.</w:t>
      </w:r>
    </w:p>
    <w:p w14:paraId="583F54E5" w14:textId="77777777" w:rsidR="00C84DDF" w:rsidRPr="00C84DDF" w:rsidRDefault="00C84DDF" w:rsidP="00C84DDF">
      <w:pPr>
        <w:spacing w:after="0" w:line="240" w:lineRule="auto"/>
        <w:jc w:val="both"/>
        <w:rPr>
          <w:rFonts w:ascii="Times New Roman" w:hAnsi="Times New Roman"/>
          <w:sz w:val="24"/>
          <w:szCs w:val="24"/>
        </w:rPr>
      </w:pPr>
      <w:r w:rsidRPr="00C84DDF">
        <w:rPr>
          <w:rFonts w:ascii="Times New Roman" w:hAnsi="Times New Roman"/>
          <w:sz w:val="24"/>
          <w:szCs w:val="24"/>
        </w:rPr>
        <w:t>- Utilizarea și respectarea regulilor tipografice indispensabile redactării tehnice în limba română.</w:t>
      </w:r>
    </w:p>
    <w:p w14:paraId="0D4011B5" w14:textId="10A8B4A7" w:rsidR="000B3BD0" w:rsidRDefault="00C84DDF" w:rsidP="00C84DDF">
      <w:pPr>
        <w:spacing w:after="0" w:line="240" w:lineRule="auto"/>
        <w:jc w:val="both"/>
        <w:rPr>
          <w:rFonts w:ascii="Times New Roman" w:hAnsi="Times New Roman"/>
          <w:sz w:val="24"/>
          <w:szCs w:val="24"/>
        </w:rPr>
      </w:pPr>
      <w:r w:rsidRPr="00C84DDF">
        <w:rPr>
          <w:rFonts w:ascii="Times New Roman" w:hAnsi="Times New Roman"/>
          <w:sz w:val="24"/>
          <w:szCs w:val="24"/>
        </w:rPr>
        <w:t>- Dezvoltarea abilităţilor de cercetare interdisciplinară.</w:t>
      </w:r>
    </w:p>
    <w:p w14:paraId="0CDCBFC0" w14:textId="77777777" w:rsidR="00963F3F" w:rsidRDefault="00963F3F" w:rsidP="00C84DDF">
      <w:pPr>
        <w:spacing w:after="0" w:line="240" w:lineRule="auto"/>
        <w:jc w:val="both"/>
        <w:rPr>
          <w:rFonts w:ascii="Times New Roman" w:hAnsi="Times New Roman"/>
          <w:b/>
          <w:sz w:val="24"/>
          <w:szCs w:val="24"/>
        </w:rPr>
      </w:pPr>
    </w:p>
    <w:p w14:paraId="581229AD" w14:textId="3EB38EF4" w:rsidR="0091383B" w:rsidRDefault="000B3BD0" w:rsidP="00331B5D">
      <w:pPr>
        <w:spacing w:after="160" w:line="278" w:lineRule="auto"/>
        <w:rPr>
          <w:rFonts w:ascii="Times New Roman" w:hAnsi="Times New Roman"/>
          <w:b/>
          <w:sz w:val="24"/>
          <w:szCs w:val="24"/>
        </w:rPr>
      </w:pPr>
      <w:r w:rsidRPr="00331B5D">
        <w:rPr>
          <w:rFonts w:ascii="Times New Roman" w:hAnsi="Times New Roman"/>
          <w:b/>
          <w:sz w:val="24"/>
          <w:szCs w:val="24"/>
        </w:rPr>
        <w:t>7</w:t>
      </w:r>
      <w:r w:rsidR="00D31C96" w:rsidRPr="00331B5D">
        <w:rPr>
          <w:rFonts w:ascii="Times New Roman" w:hAnsi="Times New Roman"/>
          <w:b/>
          <w:sz w:val="24"/>
          <w:szCs w:val="24"/>
        </w:rPr>
        <w:t>. Rezultatele învă</w:t>
      </w:r>
      <w:r w:rsidR="001B1709" w:rsidRPr="00331B5D">
        <w:rPr>
          <w:rFonts w:ascii="Times New Roman" w:hAnsi="Times New Roman"/>
          <w:b/>
          <w:sz w:val="24"/>
          <w:szCs w:val="24"/>
        </w:rPr>
        <w:t>ț</w:t>
      </w:r>
      <w:r w:rsidR="00D31C96" w:rsidRPr="00331B5D">
        <w:rPr>
          <w:rFonts w:ascii="Times New Roman" w:hAnsi="Times New Roman"/>
          <w:b/>
          <w:sz w:val="24"/>
          <w:szCs w:val="24"/>
        </w:rPr>
        <w:t>ării</w:t>
      </w:r>
    </w:p>
    <w:p w14:paraId="3BDF60A9" w14:textId="7C56F237" w:rsidR="00631B41" w:rsidRDefault="00631B41" w:rsidP="00331B5D">
      <w:pPr>
        <w:spacing w:after="160" w:line="278" w:lineRule="auto"/>
        <w:rPr>
          <w:rFonts w:ascii="Times New Roman" w:hAnsi="Times New Roman"/>
          <w:iCs/>
          <w:sz w:val="24"/>
          <w:szCs w:val="24"/>
        </w:rPr>
      </w:pPr>
      <w:r w:rsidRPr="00631B41">
        <w:rPr>
          <w:rFonts w:ascii="Times New Roman" w:hAnsi="Times New Roman"/>
          <w:iCs/>
          <w:sz w:val="24"/>
          <w:szCs w:val="24"/>
        </w:rPr>
        <w:t xml:space="preserve">Competențele asociate </w:t>
      </w:r>
      <w:r w:rsidR="00C81139">
        <w:rPr>
          <w:rFonts w:ascii="Times New Roman" w:hAnsi="Times New Roman"/>
          <w:iCs/>
          <w:sz w:val="24"/>
          <w:szCs w:val="24"/>
        </w:rPr>
        <w:t xml:space="preserve">rezultatelor învățării </w:t>
      </w:r>
      <w:r w:rsidRPr="00631B41">
        <w:rPr>
          <w:rFonts w:ascii="Times New Roman" w:hAnsi="Times New Roman"/>
          <w:iCs/>
          <w:sz w:val="24"/>
          <w:szCs w:val="24"/>
        </w:rPr>
        <w:t xml:space="preserve">disciplinei </w:t>
      </w:r>
      <w:r w:rsidRPr="00631B41">
        <w:rPr>
          <w:rFonts w:ascii="Times New Roman" w:hAnsi="Times New Roman"/>
          <w:i/>
          <w:iCs/>
          <w:sz w:val="24"/>
          <w:szCs w:val="24"/>
        </w:rPr>
        <w:t>Tehnici de comunicare: analiza textelor specializate, redactare tehnică în limba română</w:t>
      </w:r>
      <w:r w:rsidRPr="00631B41">
        <w:rPr>
          <w:rFonts w:ascii="Times New Roman" w:hAnsi="Times New Roman"/>
          <w:iCs/>
          <w:sz w:val="24"/>
          <w:szCs w:val="24"/>
        </w:rPr>
        <w:t xml:space="preserve"> sunt:</w:t>
      </w:r>
    </w:p>
    <w:p w14:paraId="39F40858" w14:textId="02140674" w:rsidR="003535F0" w:rsidRPr="003535F0" w:rsidRDefault="003535F0" w:rsidP="003535F0">
      <w:pPr>
        <w:spacing w:after="0" w:line="240" w:lineRule="auto"/>
        <w:rPr>
          <w:rFonts w:ascii="Times New Roman" w:hAnsi="Times New Roman"/>
          <w:iCs/>
          <w:sz w:val="24"/>
          <w:szCs w:val="24"/>
        </w:rPr>
      </w:pPr>
      <w:r w:rsidRPr="003535F0">
        <w:rPr>
          <w:rFonts w:ascii="Times New Roman" w:hAnsi="Times New Roman"/>
          <w:b/>
          <w:iCs/>
          <w:sz w:val="24"/>
          <w:szCs w:val="24"/>
        </w:rPr>
        <w:t>CP1</w:t>
      </w:r>
      <w:r w:rsidRPr="003535F0">
        <w:rPr>
          <w:rFonts w:ascii="Times New Roman" w:hAnsi="Times New Roman"/>
          <w:iCs/>
          <w:sz w:val="24"/>
          <w:szCs w:val="24"/>
        </w:rPr>
        <w:t>. Traduce diferite tipuri de texte</w:t>
      </w:r>
      <w:r>
        <w:rPr>
          <w:rFonts w:ascii="Times New Roman" w:hAnsi="Times New Roman"/>
          <w:iCs/>
          <w:sz w:val="24"/>
          <w:szCs w:val="24"/>
        </w:rPr>
        <w:t xml:space="preserve"> (1 ECTS)</w:t>
      </w:r>
    </w:p>
    <w:p w14:paraId="7411348B" w14:textId="5C0FB01C" w:rsidR="000B38A9" w:rsidRDefault="003535F0" w:rsidP="003535F0">
      <w:pPr>
        <w:spacing w:after="0" w:line="240" w:lineRule="auto"/>
        <w:rPr>
          <w:rFonts w:ascii="Times New Roman" w:hAnsi="Times New Roman"/>
          <w:iCs/>
          <w:sz w:val="24"/>
          <w:szCs w:val="24"/>
        </w:rPr>
      </w:pPr>
      <w:r w:rsidRPr="003535F0">
        <w:rPr>
          <w:rFonts w:ascii="Times New Roman" w:hAnsi="Times New Roman"/>
          <w:b/>
          <w:iCs/>
          <w:sz w:val="24"/>
          <w:szCs w:val="24"/>
        </w:rPr>
        <w:t>CP3</w:t>
      </w:r>
      <w:r w:rsidRPr="003535F0">
        <w:rPr>
          <w:rFonts w:ascii="Times New Roman" w:hAnsi="Times New Roman"/>
          <w:iCs/>
          <w:sz w:val="24"/>
          <w:szCs w:val="24"/>
        </w:rPr>
        <w:t>. Dezvolta o strategie de traducere</w:t>
      </w:r>
      <w:r>
        <w:rPr>
          <w:rFonts w:ascii="Times New Roman" w:hAnsi="Times New Roman"/>
          <w:iCs/>
          <w:sz w:val="24"/>
          <w:szCs w:val="24"/>
        </w:rPr>
        <w:t xml:space="preserve"> (1 ECTS)</w:t>
      </w:r>
    </w:p>
    <w:p w14:paraId="6E9C6D25" w14:textId="77777777" w:rsidR="003535F0" w:rsidRPr="00631B41" w:rsidRDefault="003535F0" w:rsidP="003535F0">
      <w:pPr>
        <w:spacing w:after="0" w:line="240" w:lineRule="auto"/>
        <w:rPr>
          <w:rFonts w:ascii="Times New Roman" w:hAnsi="Times New Roman"/>
          <w:iCs/>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674"/>
      </w:tblGrid>
      <w:tr w:rsidR="00FD0711" w:rsidRPr="0007194F" w14:paraId="44888664" w14:textId="77777777" w:rsidTr="5B232E0B">
        <w:trPr>
          <w:cantSplit/>
          <w:trHeight w:val="1975"/>
        </w:trPr>
        <w:tc>
          <w:tcPr>
            <w:tcW w:w="1008" w:type="dxa"/>
            <w:textDirection w:val="btLr"/>
            <w:vAlign w:val="center"/>
          </w:tcPr>
          <w:p w14:paraId="621ABFCF" w14:textId="7EEE1D53" w:rsidR="00FD0711" w:rsidRPr="0007194F" w:rsidRDefault="002A2A27" w:rsidP="00743EE1">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tcPr>
          <w:p w14:paraId="41AB92D6" w14:textId="77777777" w:rsidR="00CE50A1" w:rsidRDefault="00CE50A1" w:rsidP="00CE50A1">
            <w:pPr>
              <w:spacing w:after="0" w:line="240" w:lineRule="auto"/>
              <w:jc w:val="both"/>
              <w:rPr>
                <w:rFonts w:ascii="Times New Roman" w:hAnsi="Times New Roman"/>
                <w:bCs/>
                <w:sz w:val="24"/>
                <w:szCs w:val="24"/>
              </w:rPr>
            </w:pPr>
            <w:r w:rsidRPr="00CE50A1">
              <w:rPr>
                <w:rFonts w:ascii="Times New Roman" w:hAnsi="Times New Roman"/>
                <w:bCs/>
                <w:sz w:val="24"/>
                <w:szCs w:val="24"/>
              </w:rPr>
              <w:t>C1. Studentul/absolventul identifică natura tipului de text care trebuie tradus, de exemplu, documentație comerciala și industrială, documente personale, jurnalism, romane, scriere creativă, certificate, documente guvernamentale și texte științifice.</w:t>
            </w:r>
          </w:p>
          <w:p w14:paraId="4CF607E4" w14:textId="77777777" w:rsidR="00CE50A1" w:rsidRPr="00CE50A1" w:rsidRDefault="00CE50A1" w:rsidP="00CE50A1">
            <w:pPr>
              <w:spacing w:after="0" w:line="240" w:lineRule="auto"/>
              <w:jc w:val="both"/>
              <w:rPr>
                <w:rFonts w:ascii="Times New Roman" w:hAnsi="Times New Roman"/>
                <w:bCs/>
                <w:sz w:val="24"/>
                <w:szCs w:val="24"/>
              </w:rPr>
            </w:pPr>
          </w:p>
          <w:p w14:paraId="373D44E3" w14:textId="6E2CEFBD" w:rsidR="00E20BD3" w:rsidRPr="00CD5D12" w:rsidRDefault="00CE50A1" w:rsidP="00CE50A1">
            <w:pPr>
              <w:spacing w:after="0" w:line="240" w:lineRule="auto"/>
              <w:jc w:val="both"/>
              <w:rPr>
                <w:rFonts w:ascii="Times New Roman" w:hAnsi="Times New Roman"/>
                <w:b/>
                <w:bCs/>
                <w:sz w:val="24"/>
                <w:szCs w:val="24"/>
                <w:highlight w:val="yellow"/>
              </w:rPr>
            </w:pPr>
            <w:r w:rsidRPr="00CE50A1">
              <w:rPr>
                <w:rFonts w:ascii="Times New Roman" w:hAnsi="Times New Roman"/>
                <w:bCs/>
                <w:sz w:val="24"/>
                <w:szCs w:val="24"/>
              </w:rPr>
              <w:t>C3. Studentul/absolventul redă teorii și strategii de traducere, aplicabile în funcție de tipul de problemă (culturală, terminologică, stilistică, pragmatică etc.).</w:t>
            </w:r>
          </w:p>
        </w:tc>
      </w:tr>
      <w:tr w:rsidR="00FD0711" w:rsidRPr="0007194F" w14:paraId="110936E3" w14:textId="77777777" w:rsidTr="5B232E0B">
        <w:trPr>
          <w:cantSplit/>
          <w:trHeight w:val="1775"/>
        </w:trPr>
        <w:tc>
          <w:tcPr>
            <w:tcW w:w="1008" w:type="dxa"/>
            <w:textDirection w:val="btLr"/>
            <w:vAlign w:val="center"/>
          </w:tcPr>
          <w:p w14:paraId="44988092" w14:textId="596D4EB9" w:rsidR="00FD0711" w:rsidRPr="0007194F" w:rsidRDefault="00E5213F" w:rsidP="004D27C0">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674" w:type="dxa"/>
          </w:tcPr>
          <w:p w14:paraId="68D3F2B6" w14:textId="77777777" w:rsidR="00957CFB" w:rsidRDefault="00957CFB" w:rsidP="00957CFB">
            <w:pPr>
              <w:pStyle w:val="Style1"/>
              <w:rPr>
                <w:rFonts w:ascii="Times New Roman" w:hAnsi="Times New Roman"/>
                <w:szCs w:val="24"/>
                <w:lang w:val="ro-RO"/>
              </w:rPr>
            </w:pPr>
            <w:r w:rsidRPr="00957CFB">
              <w:rPr>
                <w:rFonts w:ascii="Times New Roman" w:hAnsi="Times New Roman"/>
                <w:szCs w:val="24"/>
                <w:lang w:val="ro-RO"/>
              </w:rPr>
              <w:t xml:space="preserve">A1. Studentul/absolventul adaptează traducerea în funcție de natura textului. </w:t>
            </w:r>
          </w:p>
          <w:p w14:paraId="46742B04" w14:textId="77777777" w:rsidR="00957CFB" w:rsidRPr="00957CFB" w:rsidRDefault="00957CFB" w:rsidP="00957CFB">
            <w:pPr>
              <w:pStyle w:val="Style1"/>
              <w:rPr>
                <w:rFonts w:ascii="Times New Roman" w:hAnsi="Times New Roman"/>
                <w:szCs w:val="24"/>
                <w:lang w:val="ro-RO"/>
              </w:rPr>
            </w:pPr>
          </w:p>
          <w:p w14:paraId="29893D81" w14:textId="26131E0A" w:rsidR="00241E04" w:rsidRPr="008F4A12" w:rsidRDefault="00957CFB" w:rsidP="00957CFB">
            <w:pPr>
              <w:pStyle w:val="Style1"/>
              <w:rPr>
                <w:rFonts w:ascii="Times New Roman" w:hAnsi="Times New Roman"/>
                <w:szCs w:val="24"/>
                <w:highlight w:val="yellow"/>
                <w:lang w:val="es-ES_tradnl"/>
              </w:rPr>
            </w:pPr>
            <w:r w:rsidRPr="00957CFB">
              <w:rPr>
                <w:rFonts w:ascii="Times New Roman" w:hAnsi="Times New Roman"/>
                <w:szCs w:val="24"/>
                <w:lang w:val="ro-RO"/>
              </w:rPr>
              <w:t>A3. Studentul/absolventul efectuează activități de cercetare pentru a înțelege mai bine o problemă de traducere și pentru a elabora strategia de traducere care ar remedia problemele întâmpinate.</w:t>
            </w:r>
          </w:p>
        </w:tc>
      </w:tr>
      <w:tr w:rsidR="002A2A27" w:rsidRPr="0007194F" w14:paraId="22C94215" w14:textId="77777777" w:rsidTr="5B232E0B">
        <w:trPr>
          <w:cantSplit/>
          <w:trHeight w:val="2329"/>
        </w:trPr>
        <w:tc>
          <w:tcPr>
            <w:tcW w:w="1008" w:type="dxa"/>
            <w:textDirection w:val="btLr"/>
            <w:vAlign w:val="center"/>
          </w:tcPr>
          <w:p w14:paraId="6A44056B" w14:textId="2B71CC51" w:rsidR="002A2A27" w:rsidRDefault="002A2A27" w:rsidP="00D43862">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tcPr>
          <w:p w14:paraId="27EDE8AD" w14:textId="77777777" w:rsidR="00E176BE" w:rsidRDefault="00E176BE" w:rsidP="00E176BE">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E176BE">
              <w:rPr>
                <w:rFonts w:ascii="Times New Roman" w:hAnsi="Times New Roman"/>
                <w:color w:val="000000" w:themeColor="text1"/>
                <w:sz w:val="24"/>
                <w:szCs w:val="24"/>
              </w:rPr>
              <w:t>RA1. Studentul/absolventul dă dovadă de discernământ și autonomie profesională în alegerea strategiilor de traducere adecvate tipului de text și scopului comunicativ.</w:t>
            </w:r>
          </w:p>
          <w:p w14:paraId="4A75E401" w14:textId="77777777" w:rsidR="00E176BE" w:rsidRPr="00E176BE" w:rsidRDefault="00E176BE" w:rsidP="00E176BE">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4E90C458" w14:textId="6D03EBB1" w:rsidR="00EF4811" w:rsidRPr="00D43862" w:rsidRDefault="00E176BE" w:rsidP="00E176BE">
            <w:pPr>
              <w:widowControl w:val="0"/>
              <w:autoSpaceDE w:val="0"/>
              <w:autoSpaceDN w:val="0"/>
              <w:adjustRightInd w:val="0"/>
              <w:snapToGrid w:val="0"/>
              <w:spacing w:after="0" w:line="240" w:lineRule="auto"/>
              <w:rPr>
                <w:rFonts w:ascii="Times New Roman" w:hAnsi="Times New Roman"/>
                <w:color w:val="000000" w:themeColor="text1"/>
                <w:sz w:val="24"/>
                <w:szCs w:val="24"/>
                <w:highlight w:val="yellow"/>
              </w:rPr>
            </w:pPr>
            <w:r w:rsidRPr="00E176BE">
              <w:rPr>
                <w:rFonts w:ascii="Times New Roman" w:hAnsi="Times New Roman"/>
                <w:color w:val="000000" w:themeColor="text1"/>
                <w:sz w:val="24"/>
                <w:szCs w:val="24"/>
              </w:rPr>
              <w:t>RA3. Studentul/absolventul demonstrează autonomie în identificarea și investigarea problemelor de traducere, asumându-și responsabilitatea alegerii și aplicării unor strategii adecvate, bazate pe cercetare și argumentare profesională</w:t>
            </w:r>
          </w:p>
        </w:tc>
      </w:tr>
    </w:tbl>
    <w:p w14:paraId="7BC0EE44" w14:textId="009AAE86" w:rsidR="00801DB0" w:rsidRDefault="00801DB0" w:rsidP="000B3BD0">
      <w:pPr>
        <w:spacing w:line="240" w:lineRule="auto"/>
        <w:rPr>
          <w:rFonts w:ascii="Times New Roman" w:hAnsi="Times New Roman"/>
          <w:sz w:val="24"/>
          <w:szCs w:val="24"/>
        </w:rPr>
      </w:pPr>
    </w:p>
    <w:p w14:paraId="40C2B4D4" w14:textId="6DCA94DA" w:rsidR="008E4BB6" w:rsidRDefault="000B3BD0" w:rsidP="00B90698">
      <w:pPr>
        <w:spacing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558D1B9F" w14:textId="093391CF"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În activitatea de predare a disciplinei </w:t>
      </w:r>
      <w:r w:rsidR="00E4403E" w:rsidRPr="00E4403E">
        <w:rPr>
          <w:rFonts w:ascii="Times New Roman" w:hAnsi="Times New Roman"/>
          <w:b/>
          <w:sz w:val="24"/>
          <w:szCs w:val="24"/>
        </w:rPr>
        <w:t>Tehnici de comunicare: analiza textelor specializate, redactare tehnică în limba română</w:t>
      </w:r>
      <w:r w:rsidRPr="00150230">
        <w:rPr>
          <w:rFonts w:ascii="Times New Roman" w:hAnsi="Times New Roman"/>
          <w:sz w:val="24"/>
          <w:szCs w:val="24"/>
        </w:rPr>
        <w:t>, se va folosi o varietate de metode didactice adaptate specificului domeniului și nevoilor studenților.</w:t>
      </w:r>
    </w:p>
    <w:p w14:paraId="6F5B0DFB" w14:textId="0D3BA197" w:rsidR="00E63870" w:rsidRPr="00E63870" w:rsidRDefault="00E63870" w:rsidP="00E63870">
      <w:pPr>
        <w:spacing w:after="0" w:line="240" w:lineRule="auto"/>
        <w:jc w:val="both"/>
        <w:rPr>
          <w:rFonts w:ascii="Times New Roman" w:hAnsi="Times New Roman"/>
          <w:sz w:val="24"/>
          <w:szCs w:val="24"/>
        </w:rPr>
      </w:pPr>
      <w:r w:rsidRPr="00E63870">
        <w:rPr>
          <w:rFonts w:ascii="Times New Roman" w:hAnsi="Times New Roman"/>
          <w:sz w:val="24"/>
          <w:szCs w:val="24"/>
        </w:rPr>
        <w:t>Cu ajutorul metodelor expozitive se vor introduce terminologia specifică fiecărui stil funcțional</w:t>
      </w:r>
      <w:r w:rsidR="00334F56">
        <w:rPr>
          <w:rFonts w:ascii="Times New Roman" w:hAnsi="Times New Roman"/>
          <w:sz w:val="24"/>
          <w:szCs w:val="24"/>
        </w:rPr>
        <w:t xml:space="preserve"> (juridico-administrativ, public</w:t>
      </w:r>
      <w:r w:rsidRPr="00E63870">
        <w:rPr>
          <w:rFonts w:ascii="Times New Roman" w:hAnsi="Times New Roman"/>
          <w:sz w:val="24"/>
          <w:szCs w:val="24"/>
        </w:rPr>
        <w:t>istic, tehnico-științific) și conceptele fundamentale ale redactării tehnice, asigurând înțelegerea corectă a particularităților structurale și lingvistice ale textelor specializate în limba română.</w:t>
      </w:r>
    </w:p>
    <w:p w14:paraId="133453FE" w14:textId="77777777" w:rsidR="00E63870" w:rsidRPr="00E63870" w:rsidRDefault="00E63870" w:rsidP="00E63870">
      <w:pPr>
        <w:spacing w:after="0" w:line="240" w:lineRule="auto"/>
        <w:jc w:val="both"/>
        <w:rPr>
          <w:rFonts w:ascii="Times New Roman" w:hAnsi="Times New Roman"/>
          <w:sz w:val="24"/>
          <w:szCs w:val="24"/>
        </w:rPr>
      </w:pPr>
      <w:r w:rsidRPr="00E63870">
        <w:rPr>
          <w:rFonts w:ascii="Times New Roman" w:hAnsi="Times New Roman"/>
          <w:sz w:val="24"/>
          <w:szCs w:val="24"/>
        </w:rPr>
        <w:t>Metodele conversativ-interactive, precum discuțiile dirijate și dezbaterile pe baza analizei comparative a textelor din diverse domenii, vor stimula gândirea critică și vor dezvolta capacitatea de a identifica caracteristicile distinctive ale fiecărui tip de text specializat, permițând studenților să analizeze strategiile comunicative și să selecteze registrul adecvat contextului profesional.</w:t>
      </w:r>
    </w:p>
    <w:p w14:paraId="5986E9D9" w14:textId="77777777" w:rsidR="00E63870" w:rsidRPr="00E63870" w:rsidRDefault="00E63870" w:rsidP="00E63870">
      <w:pPr>
        <w:spacing w:after="0" w:line="240" w:lineRule="auto"/>
        <w:jc w:val="both"/>
        <w:rPr>
          <w:rFonts w:ascii="Times New Roman" w:hAnsi="Times New Roman"/>
          <w:sz w:val="24"/>
          <w:szCs w:val="24"/>
        </w:rPr>
      </w:pPr>
      <w:r w:rsidRPr="00E63870">
        <w:rPr>
          <w:rFonts w:ascii="Times New Roman" w:hAnsi="Times New Roman"/>
          <w:sz w:val="24"/>
          <w:szCs w:val="24"/>
        </w:rPr>
        <w:t>Învățarea prin descoperire, prin cercetarea autonomă a documentelor autentice din diverse domenii de specialitate (acte normative, articole de presă, rapoarte tehnice, comunicări oficiale), și accentul pus pe metodele bazate pe acțiune (exerciții de redactare tehnică, simulări de situații comunicative profesionale, elaborarea de documente administrative și tehnice) permit studenților să-și construiască activ competențele de analiză și producere a textelor specializate în context real, pregătindu-i pentru cerințele mediului profesional.</w:t>
      </w:r>
    </w:p>
    <w:p w14:paraId="0883A03F" w14:textId="27C61AFA" w:rsidR="00962A3E" w:rsidRDefault="00E63870" w:rsidP="00E63870">
      <w:pPr>
        <w:spacing w:after="0" w:line="240" w:lineRule="auto"/>
        <w:jc w:val="both"/>
        <w:rPr>
          <w:rFonts w:ascii="Times New Roman" w:hAnsi="Times New Roman"/>
          <w:sz w:val="24"/>
          <w:szCs w:val="24"/>
        </w:rPr>
      </w:pPr>
      <w:r w:rsidRPr="00E63870">
        <w:rPr>
          <w:rFonts w:ascii="Times New Roman" w:hAnsi="Times New Roman"/>
          <w:sz w:val="24"/>
          <w:szCs w:val="24"/>
        </w:rPr>
        <w:t>Metoda învățării colaborative prin ateliere de scriere și revizuire reciprocă, precum și exercițiile de recapitulare gramaticală și lexicală contextualizată vor consolida corectitudinea lingvistică și vor dezvolta capacitatea de autoevaluare și de asigurare a calității redactării în limba română, cu accent pe precizie terminologică, claritate stilistică și respectarea normelor actuale.</w:t>
      </w:r>
    </w:p>
    <w:p w14:paraId="0686EE39" w14:textId="77777777" w:rsidR="00D13658" w:rsidRDefault="00D13658" w:rsidP="000B3BD0">
      <w:pPr>
        <w:spacing w:after="0" w:line="240" w:lineRule="auto"/>
        <w:rPr>
          <w:rFonts w:ascii="Times New Roman" w:hAnsi="Times New Roman"/>
          <w:b/>
          <w:sz w:val="24"/>
          <w:szCs w:val="24"/>
        </w:rPr>
      </w:pPr>
    </w:p>
    <w:p w14:paraId="391117EE" w14:textId="204DEA8A"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3C1B8243" w:rsidR="00AD6760" w:rsidRPr="00AD6760" w:rsidRDefault="00AD6760" w:rsidP="00E03F8F">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7817C9" w:rsidRPr="00AD6760" w14:paraId="2FAF5653" w14:textId="77777777" w:rsidTr="00F25FF7">
        <w:trPr>
          <w:jc w:val="center"/>
        </w:trPr>
        <w:tc>
          <w:tcPr>
            <w:tcW w:w="1271" w:type="dxa"/>
            <w:vAlign w:val="center"/>
          </w:tcPr>
          <w:p w14:paraId="70FBC42F" w14:textId="050B956A" w:rsidR="007817C9" w:rsidRPr="00AD6760" w:rsidRDefault="007817C9" w:rsidP="000B3BD0">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05A240DB" w14:textId="003F79FC" w:rsidR="007817C9" w:rsidRPr="00173475" w:rsidRDefault="007817C9" w:rsidP="000B3BD0">
            <w:pPr>
              <w:spacing w:line="240" w:lineRule="auto"/>
              <w:jc w:val="both"/>
              <w:rPr>
                <w:rFonts w:ascii="Times New Roman" w:hAnsi="Times New Roman"/>
                <w:sz w:val="24"/>
                <w:szCs w:val="24"/>
                <w:highlight w:val="yellow"/>
              </w:rPr>
            </w:pPr>
            <w:r w:rsidRPr="00173475">
              <w:rPr>
                <w:rFonts w:ascii="Times New Roman" w:hAnsi="Times New Roman"/>
                <w:b/>
                <w:sz w:val="24"/>
                <w:szCs w:val="24"/>
              </w:rPr>
              <w:t xml:space="preserve">Exploatarea unui document </w:t>
            </w:r>
            <w:r w:rsidRPr="00173475">
              <w:rPr>
                <w:rFonts w:ascii="Times New Roman" w:hAnsi="Times New Roman"/>
                <w:sz w:val="24"/>
                <w:szCs w:val="24"/>
              </w:rPr>
              <w:t>(abordarea globală a textului, scanarea textului, înțelegerea textului)</w:t>
            </w:r>
          </w:p>
        </w:tc>
        <w:tc>
          <w:tcPr>
            <w:tcW w:w="857" w:type="dxa"/>
          </w:tcPr>
          <w:p w14:paraId="4AE4942F" w14:textId="77777777" w:rsidR="007817C9" w:rsidRPr="00B276AE" w:rsidRDefault="007817C9" w:rsidP="00266B61">
            <w:pPr>
              <w:pStyle w:val="TableParagraph"/>
              <w:ind w:left="150" w:right="126" w:firstLine="9"/>
              <w:rPr>
                <w:sz w:val="18"/>
                <w:szCs w:val="18"/>
              </w:rPr>
            </w:pPr>
          </w:p>
          <w:p w14:paraId="3C9EB5C0" w14:textId="3E159D3A" w:rsidR="007817C9" w:rsidRPr="008E51C6" w:rsidRDefault="007817C9" w:rsidP="000B3BD0">
            <w:pPr>
              <w:spacing w:line="240" w:lineRule="auto"/>
              <w:jc w:val="center"/>
              <w:rPr>
                <w:rFonts w:ascii="Times New Roman" w:hAnsi="Times New Roman"/>
                <w:b/>
                <w:bCs/>
                <w:sz w:val="24"/>
                <w:szCs w:val="24"/>
                <w:highlight w:val="yellow"/>
                <w:lang w:val="it-IT"/>
              </w:rPr>
            </w:pPr>
            <w:r>
              <w:rPr>
                <w:sz w:val="18"/>
                <w:szCs w:val="18"/>
              </w:rPr>
              <w:t>4</w:t>
            </w:r>
          </w:p>
        </w:tc>
      </w:tr>
      <w:tr w:rsidR="007817C9" w:rsidRPr="00AD6760" w14:paraId="18ABA96D" w14:textId="77777777" w:rsidTr="00F25FF7">
        <w:trPr>
          <w:jc w:val="center"/>
        </w:trPr>
        <w:tc>
          <w:tcPr>
            <w:tcW w:w="1271" w:type="dxa"/>
            <w:vAlign w:val="center"/>
          </w:tcPr>
          <w:p w14:paraId="748F843E" w14:textId="247DB6A0" w:rsidR="007817C9" w:rsidRPr="00AD6760" w:rsidRDefault="007817C9" w:rsidP="000B3BD0">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40D13369" w14:textId="1E3766B5" w:rsidR="007817C9" w:rsidRPr="00173475" w:rsidRDefault="007817C9" w:rsidP="000B3BD0">
            <w:pPr>
              <w:spacing w:after="0" w:line="240" w:lineRule="auto"/>
              <w:jc w:val="both"/>
              <w:rPr>
                <w:rFonts w:ascii="Times New Roman" w:hAnsi="Times New Roman"/>
                <w:sz w:val="24"/>
                <w:szCs w:val="24"/>
                <w:highlight w:val="yellow"/>
              </w:rPr>
            </w:pPr>
            <w:r w:rsidRPr="00173475">
              <w:rPr>
                <w:rFonts w:ascii="Times New Roman" w:hAnsi="Times New Roman"/>
                <w:b/>
                <w:sz w:val="24"/>
                <w:szCs w:val="24"/>
              </w:rPr>
              <w:t xml:space="preserve">Tipologie textuală </w:t>
            </w:r>
            <w:r w:rsidRPr="00173475">
              <w:rPr>
                <w:rFonts w:ascii="Times New Roman" w:hAnsi="Times New Roman"/>
                <w:sz w:val="24"/>
                <w:szCs w:val="24"/>
              </w:rPr>
              <w:t>(text literar/vs/text nonliterar, text descriptiv, informativ, narativ, argumentativ, text administrativ, text publicistic)</w:t>
            </w:r>
          </w:p>
        </w:tc>
        <w:tc>
          <w:tcPr>
            <w:tcW w:w="857" w:type="dxa"/>
          </w:tcPr>
          <w:p w14:paraId="34AE2AC5" w14:textId="5E3D7EDA" w:rsidR="007817C9" w:rsidRPr="008E51C6" w:rsidRDefault="007817C9" w:rsidP="000B3BD0">
            <w:pPr>
              <w:spacing w:after="0" w:line="240" w:lineRule="auto"/>
              <w:jc w:val="center"/>
              <w:rPr>
                <w:rFonts w:ascii="Times New Roman" w:hAnsi="Times New Roman"/>
                <w:b/>
                <w:bCs/>
                <w:sz w:val="24"/>
                <w:szCs w:val="24"/>
                <w:highlight w:val="yellow"/>
                <w:lang w:val="it-IT"/>
              </w:rPr>
            </w:pPr>
            <w:r>
              <w:rPr>
                <w:sz w:val="18"/>
                <w:szCs w:val="18"/>
              </w:rPr>
              <w:t>4</w:t>
            </w:r>
          </w:p>
        </w:tc>
      </w:tr>
      <w:tr w:rsidR="007817C9" w:rsidRPr="00AD6760" w14:paraId="389DF12A" w14:textId="77777777" w:rsidTr="00F25FF7">
        <w:trPr>
          <w:jc w:val="center"/>
        </w:trPr>
        <w:tc>
          <w:tcPr>
            <w:tcW w:w="1271" w:type="dxa"/>
            <w:vAlign w:val="center"/>
          </w:tcPr>
          <w:p w14:paraId="0C8F769E" w14:textId="64E74B94" w:rsidR="007817C9" w:rsidRPr="00AD6760" w:rsidRDefault="007817C9" w:rsidP="000B3BD0">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76C651D4" w14:textId="4E6BDD09" w:rsidR="007817C9" w:rsidRPr="00173475" w:rsidRDefault="007817C9" w:rsidP="000B3BD0">
            <w:pPr>
              <w:spacing w:after="0" w:line="240" w:lineRule="auto"/>
              <w:jc w:val="both"/>
              <w:rPr>
                <w:rFonts w:ascii="Times New Roman" w:hAnsi="Times New Roman"/>
                <w:sz w:val="24"/>
                <w:szCs w:val="24"/>
                <w:highlight w:val="yellow"/>
              </w:rPr>
            </w:pPr>
            <w:r w:rsidRPr="00173475">
              <w:rPr>
                <w:rFonts w:ascii="Times New Roman" w:hAnsi="Times New Roman"/>
                <w:b/>
                <w:sz w:val="24"/>
                <w:szCs w:val="24"/>
              </w:rPr>
              <w:t>Condensarea și reformularea unui text (</w:t>
            </w:r>
            <w:r w:rsidRPr="00173475">
              <w:rPr>
                <w:rFonts w:ascii="Times New Roman" w:hAnsi="Times New Roman"/>
                <w:sz w:val="24"/>
                <w:szCs w:val="24"/>
              </w:rPr>
              <w:t>eliminarea informațiilor inutile, a propozițiilor relative, nominalizarea, verbalizarea, sinonimele etc.)</w:t>
            </w:r>
          </w:p>
        </w:tc>
        <w:tc>
          <w:tcPr>
            <w:tcW w:w="857" w:type="dxa"/>
          </w:tcPr>
          <w:p w14:paraId="313E2854" w14:textId="783867A7" w:rsidR="007817C9" w:rsidRPr="008E51C6" w:rsidRDefault="007817C9" w:rsidP="000B3BD0">
            <w:pPr>
              <w:spacing w:after="0" w:line="240" w:lineRule="auto"/>
              <w:jc w:val="center"/>
              <w:rPr>
                <w:rFonts w:ascii="Times New Roman" w:hAnsi="Times New Roman"/>
                <w:b/>
                <w:bCs/>
                <w:sz w:val="24"/>
                <w:szCs w:val="24"/>
                <w:highlight w:val="yellow"/>
                <w:lang w:val="it-IT"/>
              </w:rPr>
            </w:pPr>
            <w:r>
              <w:rPr>
                <w:sz w:val="18"/>
                <w:szCs w:val="18"/>
              </w:rPr>
              <w:t>4</w:t>
            </w:r>
          </w:p>
        </w:tc>
      </w:tr>
      <w:tr w:rsidR="007817C9" w:rsidRPr="00AD6760" w14:paraId="2CC7EA92" w14:textId="77777777" w:rsidTr="00F25FF7">
        <w:trPr>
          <w:jc w:val="center"/>
        </w:trPr>
        <w:tc>
          <w:tcPr>
            <w:tcW w:w="1271" w:type="dxa"/>
            <w:vAlign w:val="center"/>
          </w:tcPr>
          <w:p w14:paraId="1E399926" w14:textId="3388CF94" w:rsidR="007817C9" w:rsidRPr="00AD6760" w:rsidRDefault="007817C9" w:rsidP="000B3BD0">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2B505D2" w14:textId="74F31B4C" w:rsidR="007817C9" w:rsidRPr="00173475" w:rsidRDefault="007817C9" w:rsidP="000B3BD0">
            <w:pPr>
              <w:spacing w:after="0" w:line="240" w:lineRule="auto"/>
              <w:jc w:val="both"/>
              <w:rPr>
                <w:rFonts w:ascii="Times New Roman" w:hAnsi="Times New Roman"/>
                <w:sz w:val="24"/>
                <w:szCs w:val="24"/>
                <w:highlight w:val="yellow"/>
              </w:rPr>
            </w:pPr>
            <w:r w:rsidRPr="00173475">
              <w:rPr>
                <w:rFonts w:ascii="Times New Roman" w:hAnsi="Times New Roman"/>
                <w:b/>
                <w:sz w:val="24"/>
                <w:szCs w:val="24"/>
              </w:rPr>
              <w:t>Analiza textului (</w:t>
            </w:r>
            <w:r w:rsidRPr="00173475">
              <w:rPr>
                <w:rFonts w:ascii="Times New Roman" w:hAnsi="Times New Roman"/>
                <w:sz w:val="24"/>
                <w:szCs w:val="24"/>
              </w:rPr>
              <w:t>vocabular, ortografie, gramatică</w:t>
            </w:r>
            <w:r w:rsidRPr="00173475">
              <w:rPr>
                <w:rFonts w:ascii="Times New Roman" w:hAnsi="Times New Roman"/>
                <w:b/>
                <w:sz w:val="24"/>
                <w:szCs w:val="24"/>
              </w:rPr>
              <w:t xml:space="preserve"> </w:t>
            </w:r>
            <w:r w:rsidRPr="00173475">
              <w:rPr>
                <w:rFonts w:ascii="Times New Roman" w:hAnsi="Times New Roman"/>
                <w:sz w:val="24"/>
                <w:szCs w:val="24"/>
              </w:rPr>
              <w:t>– sinonime, antonime, paronime, pleonasm, ortograme, acord)</w:t>
            </w:r>
          </w:p>
        </w:tc>
        <w:tc>
          <w:tcPr>
            <w:tcW w:w="857" w:type="dxa"/>
          </w:tcPr>
          <w:p w14:paraId="15AD19EA" w14:textId="26ED788A" w:rsidR="007817C9" w:rsidRPr="008E51C6" w:rsidRDefault="007817C9" w:rsidP="000B3BD0">
            <w:pPr>
              <w:spacing w:after="0" w:line="240" w:lineRule="auto"/>
              <w:jc w:val="center"/>
              <w:rPr>
                <w:rFonts w:ascii="Times New Roman" w:hAnsi="Times New Roman"/>
                <w:b/>
                <w:bCs/>
                <w:sz w:val="24"/>
                <w:szCs w:val="24"/>
                <w:highlight w:val="yellow"/>
              </w:rPr>
            </w:pPr>
            <w:r>
              <w:rPr>
                <w:sz w:val="18"/>
                <w:szCs w:val="18"/>
              </w:rPr>
              <w:t>4</w:t>
            </w:r>
          </w:p>
        </w:tc>
      </w:tr>
      <w:tr w:rsidR="007817C9" w:rsidRPr="00AD6760" w14:paraId="0CBD9111" w14:textId="77777777" w:rsidTr="00F25FF7">
        <w:trPr>
          <w:jc w:val="center"/>
        </w:trPr>
        <w:tc>
          <w:tcPr>
            <w:tcW w:w="1271" w:type="dxa"/>
            <w:vAlign w:val="center"/>
          </w:tcPr>
          <w:p w14:paraId="0C7E9E3C" w14:textId="22901F68" w:rsidR="007817C9" w:rsidRPr="00AD6760" w:rsidRDefault="007817C9" w:rsidP="000B3BD0">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70892A4D" w14:textId="65AE0842" w:rsidR="007817C9" w:rsidRPr="00173475" w:rsidRDefault="007817C9" w:rsidP="000B3BD0">
            <w:pPr>
              <w:spacing w:after="0" w:line="240" w:lineRule="auto"/>
              <w:jc w:val="both"/>
              <w:rPr>
                <w:rFonts w:ascii="Times New Roman" w:hAnsi="Times New Roman"/>
                <w:sz w:val="24"/>
                <w:szCs w:val="24"/>
                <w:highlight w:val="yellow"/>
              </w:rPr>
            </w:pPr>
            <w:r w:rsidRPr="00173475">
              <w:rPr>
                <w:rFonts w:ascii="Times New Roman" w:hAnsi="Times New Roman"/>
                <w:b/>
                <w:sz w:val="24"/>
                <w:szCs w:val="24"/>
              </w:rPr>
              <w:t>Test de evaluare</w:t>
            </w:r>
          </w:p>
        </w:tc>
        <w:tc>
          <w:tcPr>
            <w:tcW w:w="857" w:type="dxa"/>
          </w:tcPr>
          <w:p w14:paraId="5928C940" w14:textId="7F361E2C" w:rsidR="007817C9" w:rsidRPr="008E51C6" w:rsidRDefault="007817C9" w:rsidP="000B3BD0">
            <w:pPr>
              <w:spacing w:after="0" w:line="240" w:lineRule="auto"/>
              <w:jc w:val="center"/>
              <w:rPr>
                <w:rFonts w:ascii="Times New Roman" w:hAnsi="Times New Roman"/>
                <w:b/>
                <w:bCs/>
                <w:sz w:val="24"/>
                <w:szCs w:val="24"/>
                <w:highlight w:val="yellow"/>
              </w:rPr>
            </w:pPr>
            <w:r>
              <w:rPr>
                <w:sz w:val="18"/>
                <w:szCs w:val="18"/>
              </w:rPr>
              <w:t>2</w:t>
            </w:r>
          </w:p>
        </w:tc>
      </w:tr>
      <w:tr w:rsidR="007817C9" w:rsidRPr="00AD6760" w14:paraId="63209E08" w14:textId="77777777" w:rsidTr="136E1F19">
        <w:trPr>
          <w:jc w:val="center"/>
        </w:trPr>
        <w:tc>
          <w:tcPr>
            <w:tcW w:w="1271" w:type="dxa"/>
            <w:vAlign w:val="center"/>
          </w:tcPr>
          <w:p w14:paraId="2277214C" w14:textId="23804343" w:rsidR="007817C9" w:rsidRDefault="007817C9" w:rsidP="000B3BD0">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F452B76" w14:textId="09FD9969" w:rsidR="007817C9" w:rsidRPr="00173475" w:rsidRDefault="007817C9" w:rsidP="000B3BD0">
            <w:pPr>
              <w:spacing w:after="0" w:line="240" w:lineRule="auto"/>
              <w:jc w:val="both"/>
              <w:rPr>
                <w:rFonts w:ascii="Times New Roman" w:hAnsi="Times New Roman"/>
                <w:sz w:val="24"/>
                <w:szCs w:val="24"/>
                <w:highlight w:val="yellow"/>
              </w:rPr>
            </w:pPr>
            <w:r w:rsidRPr="00173475">
              <w:rPr>
                <w:rFonts w:ascii="Times New Roman" w:hAnsi="Times New Roman"/>
                <w:b/>
                <w:sz w:val="24"/>
                <w:szCs w:val="24"/>
              </w:rPr>
              <w:t>Textul specializat (</w:t>
            </w:r>
            <w:r w:rsidRPr="00173475">
              <w:rPr>
                <w:rFonts w:ascii="Times New Roman" w:hAnsi="Times New Roman"/>
                <w:sz w:val="24"/>
                <w:szCs w:val="24"/>
              </w:rPr>
              <w:t>stilul științific, stilul juridic-administrativ, stilul publicistic</w:t>
            </w:r>
            <w:r w:rsidRPr="00173475">
              <w:rPr>
                <w:rFonts w:ascii="Times New Roman" w:hAnsi="Times New Roman"/>
                <w:b/>
                <w:sz w:val="24"/>
                <w:szCs w:val="24"/>
              </w:rPr>
              <w:t xml:space="preserve"> –</w:t>
            </w:r>
            <w:r w:rsidRPr="00173475">
              <w:rPr>
                <w:rFonts w:ascii="Times New Roman" w:hAnsi="Times New Roman"/>
                <w:sz w:val="24"/>
                <w:szCs w:val="24"/>
              </w:rPr>
              <w:t xml:space="preserve"> proces-verbal, știre, reportaj)</w:t>
            </w:r>
          </w:p>
        </w:tc>
        <w:tc>
          <w:tcPr>
            <w:tcW w:w="857" w:type="dxa"/>
            <w:vAlign w:val="center"/>
          </w:tcPr>
          <w:p w14:paraId="2BA13951" w14:textId="5A30683B" w:rsidR="007817C9" w:rsidRPr="008E51C6" w:rsidRDefault="007817C9" w:rsidP="000B3BD0">
            <w:pPr>
              <w:spacing w:after="0" w:line="240" w:lineRule="auto"/>
              <w:jc w:val="center"/>
              <w:rPr>
                <w:rFonts w:ascii="Times New Roman" w:hAnsi="Times New Roman"/>
                <w:b/>
                <w:bCs/>
                <w:sz w:val="24"/>
                <w:szCs w:val="24"/>
                <w:highlight w:val="yellow"/>
              </w:rPr>
            </w:pPr>
            <w:r w:rsidRPr="00BB0B97">
              <w:rPr>
                <w:rFonts w:asciiTheme="minorHAnsi" w:hAnsiTheme="minorHAnsi"/>
                <w:sz w:val="18"/>
                <w:szCs w:val="18"/>
              </w:rPr>
              <w:t>6</w:t>
            </w:r>
          </w:p>
        </w:tc>
      </w:tr>
      <w:tr w:rsidR="007817C9" w:rsidRPr="00AD6760" w14:paraId="57D01962" w14:textId="77777777" w:rsidTr="00F25FF7">
        <w:trPr>
          <w:jc w:val="center"/>
        </w:trPr>
        <w:tc>
          <w:tcPr>
            <w:tcW w:w="1271" w:type="dxa"/>
          </w:tcPr>
          <w:p w14:paraId="525731DE" w14:textId="27538FF9" w:rsidR="007817C9" w:rsidRPr="00AD6760" w:rsidRDefault="007817C9" w:rsidP="00173475">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7620E052" w14:textId="63FFB0B6" w:rsidR="007817C9" w:rsidRPr="00173475" w:rsidRDefault="007817C9" w:rsidP="009B1733">
            <w:pPr>
              <w:spacing w:after="0" w:line="240" w:lineRule="auto"/>
              <w:jc w:val="both"/>
              <w:rPr>
                <w:rFonts w:ascii="Times New Roman" w:hAnsi="Times New Roman"/>
                <w:b/>
                <w:sz w:val="24"/>
                <w:szCs w:val="24"/>
              </w:rPr>
            </w:pPr>
            <w:r w:rsidRPr="00173475">
              <w:rPr>
                <w:rFonts w:ascii="Times New Roman" w:hAnsi="Times New Roman"/>
                <w:b/>
                <w:sz w:val="24"/>
                <w:szCs w:val="24"/>
              </w:rPr>
              <w:t>Redactare tehnică (</w:t>
            </w:r>
            <w:r w:rsidRPr="00173475">
              <w:rPr>
                <w:rFonts w:ascii="Times New Roman" w:hAnsi="Times New Roman"/>
                <w:sz w:val="24"/>
                <w:szCs w:val="24"/>
              </w:rPr>
              <w:t>semne convenționale, punctuație, diacritice,   tipuri de caractere, stiluri,așezare în pagină</w:t>
            </w:r>
            <w:r w:rsidRPr="00173475">
              <w:rPr>
                <w:rFonts w:ascii="Times New Roman" w:hAnsi="Times New Roman"/>
                <w:b/>
                <w:sz w:val="24"/>
                <w:szCs w:val="24"/>
              </w:rPr>
              <w:t>)</w:t>
            </w:r>
          </w:p>
        </w:tc>
        <w:tc>
          <w:tcPr>
            <w:tcW w:w="857" w:type="dxa"/>
            <w:vAlign w:val="center"/>
          </w:tcPr>
          <w:p w14:paraId="664A9F59" w14:textId="0E1B8F28" w:rsidR="007817C9" w:rsidRPr="008E51C6" w:rsidRDefault="007817C9" w:rsidP="000B3BD0">
            <w:pPr>
              <w:spacing w:after="0" w:line="240" w:lineRule="auto"/>
              <w:jc w:val="center"/>
              <w:rPr>
                <w:rFonts w:ascii="Times New Roman" w:hAnsi="Times New Roman"/>
                <w:b/>
                <w:sz w:val="24"/>
                <w:szCs w:val="24"/>
                <w:highlight w:val="yellow"/>
              </w:rPr>
            </w:pPr>
            <w:r w:rsidRPr="001B7FAD">
              <w:rPr>
                <w:sz w:val="18"/>
                <w:szCs w:val="18"/>
              </w:rPr>
              <w:t>4</w:t>
            </w:r>
          </w:p>
        </w:tc>
      </w:tr>
      <w:tr w:rsidR="007817C9" w:rsidRPr="00AD6760" w14:paraId="210E37E8" w14:textId="77777777" w:rsidTr="136E1F19">
        <w:trPr>
          <w:jc w:val="center"/>
        </w:trPr>
        <w:tc>
          <w:tcPr>
            <w:tcW w:w="10527" w:type="dxa"/>
            <w:gridSpan w:val="3"/>
          </w:tcPr>
          <w:p w14:paraId="4203F660" w14:textId="77777777" w:rsidR="007817C9" w:rsidRDefault="007817C9" w:rsidP="00A91410">
            <w:pPr>
              <w:spacing w:after="0" w:line="240" w:lineRule="auto"/>
              <w:jc w:val="both"/>
              <w:rPr>
                <w:sz w:val="24"/>
                <w:szCs w:val="24"/>
              </w:rPr>
            </w:pPr>
            <w:r w:rsidRPr="00FA4F8A">
              <w:rPr>
                <w:rFonts w:ascii="Times New Roman" w:hAnsi="Times New Roman"/>
                <w:bCs/>
                <w:sz w:val="24"/>
                <w:szCs w:val="24"/>
              </w:rPr>
              <w:lastRenderedPageBreak/>
              <w:t>Bibliografie</w:t>
            </w:r>
            <w:r w:rsidRPr="00745DEC">
              <w:rPr>
                <w:rFonts w:ascii="Times New Roman" w:hAnsi="Times New Roman"/>
                <w:b/>
                <w:bCs/>
                <w:sz w:val="24"/>
                <w:szCs w:val="24"/>
              </w:rPr>
              <w:t>:</w:t>
            </w:r>
            <w:r w:rsidRPr="00A91410">
              <w:rPr>
                <w:sz w:val="24"/>
                <w:szCs w:val="24"/>
                <w:highlight w:val="yellow"/>
              </w:rPr>
              <w:t xml:space="preserve"> </w:t>
            </w:r>
          </w:p>
          <w:p w14:paraId="0393B25D" w14:textId="26C58746" w:rsidR="003C1223" w:rsidRDefault="003C1223" w:rsidP="00FA4F8A">
            <w:pPr>
              <w:spacing w:after="0"/>
              <w:ind w:left="57" w:right="57"/>
              <w:jc w:val="both"/>
              <w:outlineLvl w:val="1"/>
              <w:rPr>
                <w:rFonts w:ascii="Times New Roman" w:hAnsi="Times New Roman"/>
                <w:sz w:val="24"/>
                <w:szCs w:val="24"/>
              </w:rPr>
            </w:pPr>
            <w:r w:rsidRPr="003C1223">
              <w:rPr>
                <w:rFonts w:ascii="Times New Roman" w:hAnsi="Times New Roman"/>
                <w:sz w:val="24"/>
                <w:szCs w:val="24"/>
              </w:rPr>
              <w:t xml:space="preserve">Bîzu, C., </w:t>
            </w:r>
            <w:r w:rsidRPr="003C1223">
              <w:rPr>
                <w:rFonts w:ascii="Times New Roman" w:hAnsi="Times New Roman"/>
                <w:i/>
                <w:sz w:val="24"/>
                <w:szCs w:val="24"/>
              </w:rPr>
              <w:t>Tehnici de comunicare: analiza textelor specializate, redactare tehnică în limba română</w:t>
            </w:r>
            <w:r w:rsidRPr="003C1223">
              <w:rPr>
                <w:rFonts w:ascii="Times New Roman" w:hAnsi="Times New Roman"/>
                <w:sz w:val="24"/>
                <w:szCs w:val="24"/>
              </w:rPr>
              <w:t>, suport de curs electronic, 2025</w:t>
            </w:r>
          </w:p>
          <w:p w14:paraId="1A82797F" w14:textId="77777777" w:rsidR="00FA4F8A" w:rsidRPr="00D220E8" w:rsidRDefault="00FA4F8A" w:rsidP="00FA4F8A">
            <w:pPr>
              <w:spacing w:after="0"/>
              <w:ind w:left="57" w:right="57"/>
              <w:jc w:val="both"/>
              <w:outlineLvl w:val="1"/>
              <w:rPr>
                <w:rFonts w:ascii="Times New Roman" w:hAnsi="Times New Roman"/>
                <w:sz w:val="24"/>
                <w:szCs w:val="24"/>
              </w:rPr>
            </w:pPr>
            <w:r w:rsidRPr="00D220E8">
              <w:rPr>
                <w:rFonts w:ascii="Times New Roman" w:hAnsi="Times New Roman"/>
                <w:sz w:val="24"/>
                <w:szCs w:val="24"/>
              </w:rPr>
              <w:t xml:space="preserve">Călinescu, Matei,  </w:t>
            </w:r>
            <w:r w:rsidRPr="00D220E8">
              <w:rPr>
                <w:rFonts w:ascii="Times New Roman" w:hAnsi="Times New Roman"/>
                <w:i/>
                <w:sz w:val="24"/>
                <w:szCs w:val="24"/>
              </w:rPr>
              <w:t>A citi, a reciti.Către o poetică a (re)lecturii</w:t>
            </w:r>
            <w:r w:rsidRPr="00D220E8">
              <w:rPr>
                <w:rFonts w:ascii="Times New Roman" w:hAnsi="Times New Roman"/>
                <w:sz w:val="24"/>
                <w:szCs w:val="24"/>
              </w:rPr>
              <w:t>, București, Humanitas, 2017</w:t>
            </w:r>
          </w:p>
          <w:p w14:paraId="1A7BC79E" w14:textId="7F4C7571" w:rsidR="00FA4F8A" w:rsidRPr="00D220E8" w:rsidRDefault="00FA4F8A" w:rsidP="00FA4F8A">
            <w:pPr>
              <w:spacing w:after="0"/>
              <w:ind w:left="57" w:right="57"/>
              <w:jc w:val="both"/>
              <w:outlineLvl w:val="1"/>
              <w:rPr>
                <w:rFonts w:ascii="Times New Roman" w:hAnsi="Times New Roman"/>
                <w:sz w:val="24"/>
                <w:szCs w:val="24"/>
              </w:rPr>
            </w:pPr>
            <w:r w:rsidRPr="00D220E8">
              <w:rPr>
                <w:rFonts w:ascii="Times New Roman" w:hAnsi="Times New Roman"/>
                <w:sz w:val="24"/>
                <w:szCs w:val="24"/>
              </w:rPr>
              <w:t xml:space="preserve">Clement, Jean-Pierre, Paris, </w:t>
            </w:r>
            <w:r w:rsidRPr="00D220E8">
              <w:rPr>
                <w:rFonts w:ascii="Times New Roman" w:hAnsi="Times New Roman"/>
                <w:i/>
                <w:sz w:val="24"/>
                <w:szCs w:val="24"/>
              </w:rPr>
              <w:t>Dictionnaire typographique</w:t>
            </w:r>
            <w:r w:rsidRPr="00D220E8">
              <w:rPr>
                <w:rFonts w:ascii="Times New Roman" w:hAnsi="Times New Roman"/>
                <w:sz w:val="24"/>
                <w:szCs w:val="24"/>
              </w:rPr>
              <w:t>, Ellipses, 2005</w:t>
            </w:r>
          </w:p>
          <w:p w14:paraId="19A5C102" w14:textId="5719BD00" w:rsidR="00FA4F8A" w:rsidRPr="00D220E8" w:rsidRDefault="00FA4F8A" w:rsidP="00FA4F8A">
            <w:pPr>
              <w:spacing w:after="0"/>
              <w:ind w:left="57" w:right="57"/>
              <w:jc w:val="both"/>
              <w:outlineLvl w:val="1"/>
              <w:rPr>
                <w:rFonts w:ascii="Times New Roman" w:hAnsi="Times New Roman"/>
                <w:sz w:val="24"/>
                <w:szCs w:val="24"/>
              </w:rPr>
            </w:pPr>
            <w:r w:rsidRPr="00D220E8">
              <w:rPr>
                <w:rFonts w:ascii="Times New Roman" w:hAnsi="Times New Roman"/>
                <w:sz w:val="24"/>
                <w:szCs w:val="24"/>
              </w:rPr>
              <w:t xml:space="preserve">Eco, Umberto, </w:t>
            </w:r>
            <w:r w:rsidRPr="00D220E8">
              <w:rPr>
                <w:rFonts w:ascii="Times New Roman" w:hAnsi="Times New Roman"/>
                <w:i/>
                <w:sz w:val="24"/>
                <w:szCs w:val="24"/>
              </w:rPr>
              <w:t>Limitele interpretării</w:t>
            </w:r>
            <w:r w:rsidRPr="00D220E8">
              <w:rPr>
                <w:rFonts w:ascii="Times New Roman" w:hAnsi="Times New Roman"/>
                <w:sz w:val="24"/>
                <w:szCs w:val="24"/>
              </w:rPr>
              <w:t>, Iași, Polirom, 2016</w:t>
            </w:r>
          </w:p>
          <w:p w14:paraId="06EA1D95" w14:textId="4E784F77" w:rsidR="00FA4F8A" w:rsidRPr="00D220E8" w:rsidRDefault="00FA4F8A" w:rsidP="00FA4F8A">
            <w:pPr>
              <w:spacing w:after="0"/>
              <w:ind w:left="57" w:right="57"/>
              <w:jc w:val="both"/>
              <w:outlineLvl w:val="1"/>
              <w:rPr>
                <w:rFonts w:ascii="Times New Roman" w:hAnsi="Times New Roman"/>
                <w:sz w:val="24"/>
                <w:szCs w:val="24"/>
              </w:rPr>
            </w:pPr>
            <w:r w:rsidRPr="00D220E8">
              <w:rPr>
                <w:rFonts w:ascii="Times New Roman" w:hAnsi="Times New Roman"/>
                <w:sz w:val="24"/>
                <w:szCs w:val="24"/>
              </w:rPr>
              <w:t xml:space="preserve">Gavriliu Oprea, D., </w:t>
            </w:r>
            <w:r w:rsidRPr="00D220E8">
              <w:rPr>
                <w:rFonts w:ascii="Times New Roman" w:hAnsi="Times New Roman"/>
                <w:i/>
                <w:sz w:val="24"/>
                <w:szCs w:val="24"/>
              </w:rPr>
              <w:t>Tipologia textului jurnalistic în presa românească actuală</w:t>
            </w:r>
            <w:r w:rsidRPr="00D220E8">
              <w:rPr>
                <w:rFonts w:ascii="Times New Roman" w:hAnsi="Times New Roman"/>
                <w:sz w:val="24"/>
                <w:szCs w:val="24"/>
              </w:rPr>
              <w:t>, Iași, Editura Institutul European, 2018</w:t>
            </w:r>
          </w:p>
          <w:p w14:paraId="5E7D84EA" w14:textId="788D6F2E" w:rsidR="00FA4F8A" w:rsidRPr="00D220E8" w:rsidRDefault="00FA4F8A" w:rsidP="00FA4F8A">
            <w:pPr>
              <w:spacing w:after="0"/>
              <w:ind w:right="57"/>
              <w:jc w:val="both"/>
              <w:outlineLvl w:val="1"/>
              <w:rPr>
                <w:rFonts w:ascii="Times New Roman" w:hAnsi="Times New Roman"/>
                <w:sz w:val="24"/>
                <w:szCs w:val="24"/>
              </w:rPr>
            </w:pPr>
            <w:r w:rsidRPr="00D220E8">
              <w:rPr>
                <w:rFonts w:ascii="Times New Roman" w:hAnsi="Times New Roman"/>
                <w:sz w:val="24"/>
                <w:szCs w:val="24"/>
              </w:rPr>
              <w:t xml:space="preserve"> Guțu Romalo, V., </w:t>
            </w:r>
            <w:r w:rsidRPr="00D220E8">
              <w:rPr>
                <w:rFonts w:ascii="Times New Roman" w:hAnsi="Times New Roman"/>
                <w:i/>
                <w:sz w:val="24"/>
                <w:szCs w:val="24"/>
              </w:rPr>
              <w:t>Corectitudine și greșeală (Limba română azi</w:t>
            </w:r>
            <w:r w:rsidRPr="00D220E8">
              <w:rPr>
                <w:rFonts w:ascii="Times New Roman" w:hAnsi="Times New Roman"/>
                <w:sz w:val="24"/>
                <w:szCs w:val="24"/>
              </w:rPr>
              <w:t>), București,Humanitas, 2008</w:t>
            </w:r>
          </w:p>
          <w:p w14:paraId="1060F029" w14:textId="64EF2794" w:rsidR="00FA4F8A" w:rsidRPr="00D220E8" w:rsidRDefault="00FA4F8A" w:rsidP="00FA4F8A">
            <w:pPr>
              <w:spacing w:after="0"/>
              <w:ind w:right="57"/>
              <w:jc w:val="both"/>
              <w:outlineLvl w:val="1"/>
              <w:rPr>
                <w:rFonts w:ascii="Times New Roman" w:hAnsi="Times New Roman"/>
                <w:sz w:val="24"/>
                <w:szCs w:val="24"/>
              </w:rPr>
            </w:pPr>
            <w:r w:rsidRPr="00D220E8">
              <w:rPr>
                <w:rFonts w:ascii="Times New Roman" w:hAnsi="Times New Roman"/>
                <w:sz w:val="24"/>
                <w:szCs w:val="24"/>
              </w:rPr>
              <w:t xml:space="preserve"> Leotescu, G.S., </w:t>
            </w:r>
            <w:r w:rsidRPr="00D220E8">
              <w:rPr>
                <w:rFonts w:ascii="Times New Roman" w:hAnsi="Times New Roman"/>
                <w:i/>
                <w:sz w:val="24"/>
                <w:szCs w:val="24"/>
              </w:rPr>
              <w:t>Tehnici de redactare</w:t>
            </w:r>
            <w:r w:rsidRPr="00D220E8">
              <w:rPr>
                <w:rFonts w:ascii="Times New Roman" w:hAnsi="Times New Roman"/>
                <w:sz w:val="24"/>
                <w:szCs w:val="24"/>
              </w:rPr>
              <w:t>, Craiova, Editura Universitaria, 2022</w:t>
            </w:r>
          </w:p>
          <w:p w14:paraId="71E9FEA0" w14:textId="45CE39F3" w:rsidR="00FA4F8A" w:rsidRPr="00D220E8" w:rsidRDefault="00FA4F8A" w:rsidP="00FA4F8A">
            <w:pPr>
              <w:spacing w:after="0"/>
              <w:ind w:right="57"/>
              <w:jc w:val="both"/>
              <w:outlineLvl w:val="1"/>
              <w:rPr>
                <w:rFonts w:ascii="Times New Roman" w:hAnsi="Times New Roman"/>
                <w:sz w:val="24"/>
                <w:szCs w:val="24"/>
              </w:rPr>
            </w:pPr>
            <w:r w:rsidRPr="00D220E8">
              <w:rPr>
                <w:rFonts w:ascii="Times New Roman" w:hAnsi="Times New Roman"/>
                <w:sz w:val="24"/>
                <w:szCs w:val="24"/>
              </w:rPr>
              <w:t xml:space="preserve"> Milcu, M., </w:t>
            </w:r>
            <w:r w:rsidRPr="00D220E8">
              <w:rPr>
                <w:rFonts w:ascii="Times New Roman" w:hAnsi="Times New Roman"/>
                <w:i/>
                <w:sz w:val="24"/>
                <w:szCs w:val="24"/>
              </w:rPr>
              <w:t>Traducerea în tipologia textuală. Modele teoretice și abordări metodologice</w:t>
            </w:r>
            <w:r w:rsidRPr="00D220E8">
              <w:rPr>
                <w:rFonts w:ascii="Times New Roman" w:hAnsi="Times New Roman"/>
                <w:sz w:val="24"/>
                <w:szCs w:val="24"/>
              </w:rPr>
              <w:t>, Craiova, Editura Universitaria, 2024</w:t>
            </w:r>
          </w:p>
          <w:p w14:paraId="38DA46FF" w14:textId="13901EAB" w:rsidR="00FA4F8A" w:rsidRPr="00D220E8" w:rsidRDefault="00FA4F8A" w:rsidP="00FA4F8A">
            <w:pPr>
              <w:tabs>
                <w:tab w:val="left" w:pos="207"/>
              </w:tabs>
              <w:spacing w:after="0"/>
              <w:ind w:right="57"/>
              <w:jc w:val="both"/>
              <w:outlineLvl w:val="1"/>
              <w:rPr>
                <w:rFonts w:ascii="Times New Roman" w:hAnsi="Times New Roman"/>
                <w:sz w:val="24"/>
                <w:szCs w:val="24"/>
              </w:rPr>
            </w:pPr>
            <w:r w:rsidRPr="00D220E8">
              <w:rPr>
                <w:rFonts w:ascii="Times New Roman" w:hAnsi="Times New Roman"/>
                <w:sz w:val="24"/>
                <w:szCs w:val="24"/>
              </w:rPr>
              <w:t xml:space="preserve"> Pană Dindelegan, G., Brăescu, R., Aranghelovici, C., </w:t>
            </w:r>
            <w:r w:rsidRPr="00D220E8">
              <w:rPr>
                <w:rFonts w:ascii="Times New Roman" w:hAnsi="Times New Roman"/>
                <w:i/>
                <w:sz w:val="24"/>
                <w:szCs w:val="24"/>
              </w:rPr>
              <w:t xml:space="preserve">Limba română.Exerciții normative, </w:t>
            </w:r>
            <w:r w:rsidRPr="00D220E8">
              <w:rPr>
                <w:rFonts w:ascii="Times New Roman" w:hAnsi="Times New Roman"/>
                <w:sz w:val="24"/>
                <w:szCs w:val="24"/>
              </w:rPr>
              <w:t>București, Editura Univers Enciclopedic, 2024</w:t>
            </w:r>
          </w:p>
          <w:p w14:paraId="28E27CAE" w14:textId="5FB040DB" w:rsidR="00FA4F8A" w:rsidRPr="00D220E8" w:rsidRDefault="00FA4F8A" w:rsidP="00FA4F8A">
            <w:pPr>
              <w:spacing w:after="0"/>
              <w:ind w:right="57"/>
              <w:jc w:val="both"/>
              <w:outlineLvl w:val="1"/>
              <w:rPr>
                <w:rFonts w:ascii="Times New Roman" w:hAnsi="Times New Roman"/>
                <w:sz w:val="24"/>
                <w:szCs w:val="24"/>
              </w:rPr>
            </w:pPr>
            <w:r w:rsidRPr="00D220E8">
              <w:rPr>
                <w:rFonts w:ascii="Times New Roman" w:hAnsi="Times New Roman"/>
                <w:sz w:val="24"/>
                <w:szCs w:val="24"/>
              </w:rPr>
              <w:t xml:space="preserve"> Saramandru, M., </w:t>
            </w:r>
            <w:r w:rsidRPr="00D220E8">
              <w:rPr>
                <w:rFonts w:ascii="Times New Roman" w:hAnsi="Times New Roman"/>
                <w:i/>
                <w:sz w:val="24"/>
                <w:szCs w:val="24"/>
              </w:rPr>
              <w:t>Stilul juridic-administrativ în limba română (secolele XVII-XIX</w:t>
            </w:r>
            <w:r w:rsidRPr="00D220E8">
              <w:rPr>
                <w:rFonts w:ascii="Times New Roman" w:hAnsi="Times New Roman"/>
                <w:sz w:val="24"/>
                <w:szCs w:val="24"/>
              </w:rPr>
              <w:t>), București, Editura Etnologica, 2018</w:t>
            </w:r>
          </w:p>
          <w:p w14:paraId="14F5496B" w14:textId="13D5E319" w:rsidR="002A016C" w:rsidRPr="00A91410" w:rsidRDefault="00FA4F8A" w:rsidP="00FA4F8A">
            <w:pPr>
              <w:spacing w:after="0" w:line="240" w:lineRule="auto"/>
              <w:jc w:val="both"/>
              <w:rPr>
                <w:rFonts w:ascii="Times New Roman" w:hAnsi="Times New Roman"/>
                <w:b/>
                <w:bCs/>
                <w:sz w:val="24"/>
                <w:szCs w:val="24"/>
              </w:rPr>
            </w:pPr>
            <w:r w:rsidRPr="00D220E8">
              <w:rPr>
                <w:rFonts w:ascii="Times New Roman" w:hAnsi="Times New Roman"/>
                <w:sz w:val="24"/>
                <w:szCs w:val="24"/>
              </w:rPr>
              <w:t xml:space="preserve">  </w:t>
            </w:r>
            <w:hyperlink r:id="rId11" w:history="1">
              <w:r w:rsidRPr="00D220E8">
                <w:rPr>
                  <w:rStyle w:val="Hyperlink"/>
                  <w:rFonts w:ascii="Times New Roman" w:hAnsi="Times New Roman"/>
                  <w:sz w:val="24"/>
                  <w:szCs w:val="24"/>
                </w:rPr>
                <w:t>https://op.europa.eu/ro/publication-detail/-/publication/ad1fa7d6-6f00-11ee-9220-01aa75ed71a1</w:t>
              </w:r>
            </w:hyperlink>
            <w:r w:rsidRPr="00D220E8">
              <w:rPr>
                <w:rFonts w:ascii="Times New Roman" w:hAnsi="Times New Roman"/>
                <w:sz w:val="24"/>
                <w:szCs w:val="24"/>
              </w:rPr>
              <w:t xml:space="preserve"> , Mic ghid de redactare clară</w:t>
            </w:r>
          </w:p>
        </w:tc>
      </w:tr>
    </w:tbl>
    <w:p w14:paraId="0CDD3DC7" w14:textId="52BC28E2" w:rsidR="002A2A27" w:rsidRDefault="002A2A27" w:rsidP="000B3BD0">
      <w:pPr>
        <w:spacing w:after="0" w:line="240" w:lineRule="auto"/>
        <w:rPr>
          <w:rFonts w:ascii="Times New Roman" w:hAnsi="Times New Roman"/>
          <w:b/>
          <w:sz w:val="24"/>
          <w:szCs w:val="24"/>
        </w:rPr>
      </w:pPr>
    </w:p>
    <w:p w14:paraId="6281326B" w14:textId="77777777" w:rsidR="00745DEC" w:rsidRDefault="00745DEC"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4067"/>
        <w:gridCol w:w="2118"/>
        <w:gridCol w:w="1965"/>
      </w:tblGrid>
      <w:tr w:rsidR="002A0FC9" w:rsidRPr="0007194F" w14:paraId="7D21E95E" w14:textId="77777777" w:rsidTr="001A3B8F">
        <w:tc>
          <w:tcPr>
            <w:tcW w:w="253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067"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18"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965"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1A3B8F">
        <w:trPr>
          <w:trHeight w:val="135"/>
        </w:trPr>
        <w:tc>
          <w:tcPr>
            <w:tcW w:w="2532" w:type="dxa"/>
            <w:vMerge w:val="restart"/>
          </w:tcPr>
          <w:p w14:paraId="1902AF24" w14:textId="77777777" w:rsidR="002A0FC9" w:rsidRPr="005403AE" w:rsidRDefault="002A0FC9" w:rsidP="000B3BD0">
            <w:pPr>
              <w:spacing w:after="0" w:line="240" w:lineRule="auto"/>
              <w:rPr>
                <w:rFonts w:ascii="Times New Roman" w:hAnsi="Times New Roman"/>
                <w:sz w:val="24"/>
                <w:szCs w:val="24"/>
              </w:rPr>
            </w:pPr>
            <w:r w:rsidRPr="005403AE">
              <w:rPr>
                <w:rFonts w:ascii="Times New Roman" w:hAnsi="Times New Roman"/>
                <w:sz w:val="24"/>
                <w:szCs w:val="24"/>
              </w:rPr>
              <w:t>10.4 Curs</w:t>
            </w:r>
          </w:p>
        </w:tc>
        <w:tc>
          <w:tcPr>
            <w:tcW w:w="4067" w:type="dxa"/>
            <w:shd w:val="clear" w:color="auto" w:fill="D9D9D9" w:themeFill="background1" w:themeFillShade="D9"/>
          </w:tcPr>
          <w:p w14:paraId="1705B273" w14:textId="01AFFD16" w:rsidR="006E2D3A" w:rsidRPr="005403AE" w:rsidRDefault="00354B89" w:rsidP="000B3BD0">
            <w:pPr>
              <w:spacing w:after="0" w:line="240" w:lineRule="auto"/>
              <w:rPr>
                <w:rFonts w:ascii="Times New Roman" w:hAnsi="Times New Roman"/>
                <w:sz w:val="24"/>
                <w:szCs w:val="24"/>
              </w:rPr>
            </w:pPr>
            <w:r>
              <w:rPr>
                <w:rFonts w:ascii="Times New Roman" w:hAnsi="Times New Roman"/>
                <w:sz w:val="24"/>
                <w:szCs w:val="24"/>
              </w:rPr>
              <w:t>Activitate de curs</w:t>
            </w:r>
          </w:p>
        </w:tc>
        <w:tc>
          <w:tcPr>
            <w:tcW w:w="2118" w:type="dxa"/>
          </w:tcPr>
          <w:p w14:paraId="509BAC5C" w14:textId="578CF67A" w:rsidR="002A0FC9" w:rsidRPr="00354B89" w:rsidRDefault="00354B89" w:rsidP="5B486057">
            <w:pPr>
              <w:spacing w:after="0" w:line="240" w:lineRule="auto"/>
              <w:rPr>
                <w:rFonts w:ascii="Times New Roman" w:hAnsi="Times New Roman"/>
                <w:iCs/>
                <w:color w:val="00B0F0"/>
                <w:sz w:val="24"/>
                <w:szCs w:val="24"/>
                <w:highlight w:val="yellow"/>
              </w:rPr>
            </w:pPr>
            <w:r w:rsidRPr="00354B89">
              <w:rPr>
                <w:rFonts w:ascii="Times New Roman" w:hAnsi="Times New Roman"/>
                <w:iCs/>
                <w:sz w:val="24"/>
                <w:szCs w:val="24"/>
              </w:rPr>
              <w:t>Evaluare orală</w:t>
            </w:r>
          </w:p>
        </w:tc>
        <w:tc>
          <w:tcPr>
            <w:tcW w:w="1965" w:type="dxa"/>
          </w:tcPr>
          <w:p w14:paraId="7F30234E" w14:textId="2E49A722" w:rsidR="002A0FC9" w:rsidRPr="00E23F1B" w:rsidRDefault="00E23F1B" w:rsidP="000B3BD0">
            <w:pPr>
              <w:spacing w:after="0" w:line="240" w:lineRule="auto"/>
              <w:jc w:val="center"/>
              <w:rPr>
                <w:rFonts w:ascii="Times New Roman" w:hAnsi="Times New Roman"/>
                <w:sz w:val="24"/>
                <w:szCs w:val="24"/>
              </w:rPr>
            </w:pPr>
            <w:r w:rsidRPr="00E23F1B">
              <w:rPr>
                <w:rFonts w:ascii="Times New Roman" w:hAnsi="Times New Roman"/>
                <w:sz w:val="24"/>
                <w:szCs w:val="24"/>
              </w:rPr>
              <w:t>50%</w:t>
            </w:r>
          </w:p>
        </w:tc>
      </w:tr>
      <w:tr w:rsidR="006E2D3A" w:rsidRPr="0007194F" w14:paraId="53BD5912" w14:textId="77777777" w:rsidTr="001A3B8F">
        <w:trPr>
          <w:trHeight w:val="135"/>
        </w:trPr>
        <w:tc>
          <w:tcPr>
            <w:tcW w:w="2532"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067" w:type="dxa"/>
            <w:shd w:val="clear" w:color="auto" w:fill="D9D9D9" w:themeFill="background1" w:themeFillShade="D9"/>
          </w:tcPr>
          <w:p w14:paraId="56E188D4" w14:textId="55D89D15" w:rsidR="006E2D3A" w:rsidRPr="004671D0" w:rsidRDefault="00354B89" w:rsidP="000B3BD0">
            <w:pPr>
              <w:spacing w:after="0" w:line="240" w:lineRule="auto"/>
              <w:rPr>
                <w:rFonts w:ascii="Times New Roman" w:hAnsi="Times New Roman"/>
                <w:sz w:val="24"/>
                <w:szCs w:val="24"/>
                <w:highlight w:val="yellow"/>
              </w:rPr>
            </w:pPr>
            <w:r w:rsidRPr="00354B89">
              <w:rPr>
                <w:rFonts w:ascii="Times New Roman" w:hAnsi="Times New Roman"/>
                <w:sz w:val="24"/>
                <w:szCs w:val="24"/>
              </w:rPr>
              <w:t>Test de evaluare</w:t>
            </w:r>
          </w:p>
        </w:tc>
        <w:tc>
          <w:tcPr>
            <w:tcW w:w="2118" w:type="dxa"/>
          </w:tcPr>
          <w:p w14:paraId="254B2427" w14:textId="720F1BA6" w:rsidR="006E2D3A" w:rsidRPr="004671D0" w:rsidRDefault="00354B89" w:rsidP="000B3BD0">
            <w:pPr>
              <w:spacing w:after="0" w:line="240" w:lineRule="auto"/>
              <w:rPr>
                <w:rFonts w:ascii="Times New Roman" w:hAnsi="Times New Roman"/>
                <w:sz w:val="24"/>
                <w:szCs w:val="24"/>
                <w:highlight w:val="yellow"/>
              </w:rPr>
            </w:pPr>
            <w:r w:rsidRPr="00354B89">
              <w:rPr>
                <w:rFonts w:ascii="Times New Roman" w:hAnsi="Times New Roman"/>
                <w:sz w:val="24"/>
                <w:szCs w:val="24"/>
              </w:rPr>
              <w:t>Evaluare scrisă</w:t>
            </w:r>
          </w:p>
        </w:tc>
        <w:tc>
          <w:tcPr>
            <w:tcW w:w="1965" w:type="dxa"/>
          </w:tcPr>
          <w:p w14:paraId="4EB6BEAA" w14:textId="06275738" w:rsidR="006E2D3A" w:rsidRPr="00E23F1B" w:rsidRDefault="00E23F1B" w:rsidP="000B3BD0">
            <w:pPr>
              <w:spacing w:after="0" w:line="240" w:lineRule="auto"/>
              <w:jc w:val="center"/>
              <w:rPr>
                <w:rFonts w:ascii="Times New Roman" w:hAnsi="Times New Roman"/>
                <w:sz w:val="24"/>
                <w:szCs w:val="24"/>
              </w:rPr>
            </w:pPr>
            <w:r w:rsidRPr="00E23F1B">
              <w:rPr>
                <w:rFonts w:ascii="Times New Roman" w:hAnsi="Times New Roman"/>
                <w:sz w:val="24"/>
                <w:szCs w:val="24"/>
              </w:rPr>
              <w:t>30%</w:t>
            </w:r>
          </w:p>
        </w:tc>
      </w:tr>
      <w:tr w:rsidR="006E2D3A" w:rsidRPr="0007194F" w14:paraId="4C685E55" w14:textId="77777777" w:rsidTr="00354B89">
        <w:trPr>
          <w:trHeight w:val="135"/>
        </w:trPr>
        <w:tc>
          <w:tcPr>
            <w:tcW w:w="2532"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067" w:type="dxa"/>
            <w:shd w:val="clear" w:color="auto" w:fill="D9D9D9" w:themeFill="background1" w:themeFillShade="D9"/>
          </w:tcPr>
          <w:p w14:paraId="04DC1AF0" w14:textId="48A49428" w:rsidR="006E2D3A" w:rsidRPr="004671D0" w:rsidRDefault="00354B89" w:rsidP="000B3BD0">
            <w:pPr>
              <w:spacing w:after="0" w:line="240" w:lineRule="auto"/>
              <w:rPr>
                <w:rFonts w:ascii="Times New Roman" w:hAnsi="Times New Roman"/>
                <w:sz w:val="24"/>
                <w:szCs w:val="24"/>
                <w:highlight w:val="yellow"/>
              </w:rPr>
            </w:pPr>
            <w:r w:rsidRPr="00354B89">
              <w:rPr>
                <w:rFonts w:ascii="Times New Roman" w:hAnsi="Times New Roman"/>
                <w:sz w:val="24"/>
                <w:szCs w:val="24"/>
              </w:rPr>
              <w:t>Evaluare finală</w:t>
            </w:r>
          </w:p>
        </w:tc>
        <w:tc>
          <w:tcPr>
            <w:tcW w:w="2118" w:type="dxa"/>
          </w:tcPr>
          <w:p w14:paraId="0B021732" w14:textId="6CD4AF40" w:rsidR="006E2D3A" w:rsidRPr="004671D0" w:rsidRDefault="00354B89" w:rsidP="000B3BD0">
            <w:pPr>
              <w:spacing w:after="0" w:line="240" w:lineRule="auto"/>
              <w:rPr>
                <w:rFonts w:ascii="Times New Roman" w:hAnsi="Times New Roman"/>
                <w:sz w:val="24"/>
                <w:szCs w:val="24"/>
                <w:highlight w:val="yellow"/>
              </w:rPr>
            </w:pPr>
            <w:r w:rsidRPr="00354B89">
              <w:rPr>
                <w:rFonts w:ascii="Times New Roman" w:hAnsi="Times New Roman"/>
                <w:sz w:val="24"/>
                <w:szCs w:val="24"/>
              </w:rPr>
              <w:t>Evaluare scrisă</w:t>
            </w:r>
          </w:p>
        </w:tc>
        <w:tc>
          <w:tcPr>
            <w:tcW w:w="1965" w:type="dxa"/>
          </w:tcPr>
          <w:p w14:paraId="6A40A0DE" w14:textId="3B42A100" w:rsidR="006E2D3A" w:rsidRPr="00E23F1B" w:rsidRDefault="00E23F1B" w:rsidP="000B3BD0">
            <w:pPr>
              <w:spacing w:after="0" w:line="240" w:lineRule="auto"/>
              <w:jc w:val="center"/>
              <w:rPr>
                <w:rFonts w:ascii="Times New Roman" w:hAnsi="Times New Roman"/>
                <w:sz w:val="24"/>
                <w:szCs w:val="24"/>
              </w:rPr>
            </w:pPr>
            <w:r w:rsidRPr="00E23F1B">
              <w:rPr>
                <w:rFonts w:ascii="Times New Roman" w:hAnsi="Times New Roman"/>
                <w:sz w:val="24"/>
                <w:szCs w:val="24"/>
              </w:rPr>
              <w:t>20 %</w:t>
            </w:r>
          </w:p>
        </w:tc>
      </w:tr>
      <w:tr w:rsidR="001A3B8F" w:rsidRPr="0007194F" w14:paraId="0F7F8DD7" w14:textId="77777777" w:rsidTr="001A3B8F">
        <w:trPr>
          <w:trHeight w:val="135"/>
        </w:trPr>
        <w:tc>
          <w:tcPr>
            <w:tcW w:w="2532" w:type="dxa"/>
            <w:vMerge w:val="restart"/>
          </w:tcPr>
          <w:p w14:paraId="5AF7BC1E" w14:textId="28CFC478" w:rsidR="001A3B8F" w:rsidRPr="0007194F" w:rsidRDefault="001A3B8F"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4067" w:type="dxa"/>
            <w:shd w:val="clear" w:color="auto" w:fill="D9D9D9" w:themeFill="background1" w:themeFillShade="D9"/>
          </w:tcPr>
          <w:p w14:paraId="6CF8B18C" w14:textId="25F0344C" w:rsidR="001A3B8F" w:rsidRPr="004671D0" w:rsidRDefault="001A3B8F" w:rsidP="000B3BD0">
            <w:pPr>
              <w:spacing w:after="0" w:line="240" w:lineRule="auto"/>
              <w:rPr>
                <w:rFonts w:ascii="Times New Roman" w:hAnsi="Times New Roman"/>
                <w:sz w:val="24"/>
                <w:szCs w:val="24"/>
                <w:highlight w:val="yellow"/>
              </w:rPr>
            </w:pPr>
          </w:p>
        </w:tc>
        <w:tc>
          <w:tcPr>
            <w:tcW w:w="2118" w:type="dxa"/>
          </w:tcPr>
          <w:p w14:paraId="1BC04238" w14:textId="5366B30F" w:rsidR="001A3B8F" w:rsidRPr="004671D0" w:rsidRDefault="001A3B8F" w:rsidP="000B3BD0">
            <w:pPr>
              <w:spacing w:after="0" w:line="240" w:lineRule="auto"/>
              <w:rPr>
                <w:rFonts w:ascii="Times New Roman" w:hAnsi="Times New Roman"/>
                <w:sz w:val="24"/>
                <w:szCs w:val="24"/>
                <w:highlight w:val="yellow"/>
              </w:rPr>
            </w:pPr>
          </w:p>
        </w:tc>
        <w:tc>
          <w:tcPr>
            <w:tcW w:w="1965" w:type="dxa"/>
          </w:tcPr>
          <w:p w14:paraId="39B929A6" w14:textId="36541998" w:rsidR="001A3B8F" w:rsidRPr="004671D0" w:rsidRDefault="001A3B8F" w:rsidP="000B3BD0">
            <w:pPr>
              <w:spacing w:after="0" w:line="240" w:lineRule="auto"/>
              <w:jc w:val="center"/>
              <w:rPr>
                <w:rFonts w:ascii="Times New Roman" w:hAnsi="Times New Roman"/>
                <w:sz w:val="24"/>
                <w:szCs w:val="24"/>
                <w:highlight w:val="yellow"/>
              </w:rPr>
            </w:pPr>
          </w:p>
        </w:tc>
      </w:tr>
      <w:tr w:rsidR="001A3B8F" w:rsidRPr="0007194F" w14:paraId="2B4116DF" w14:textId="77777777" w:rsidTr="001A3B8F">
        <w:trPr>
          <w:trHeight w:val="113"/>
        </w:trPr>
        <w:tc>
          <w:tcPr>
            <w:tcW w:w="2532" w:type="dxa"/>
            <w:vMerge/>
          </w:tcPr>
          <w:p w14:paraId="2B711DFD" w14:textId="77777777" w:rsidR="001A3B8F" w:rsidRPr="0007194F" w:rsidRDefault="001A3B8F" w:rsidP="000B3BD0">
            <w:pPr>
              <w:spacing w:after="0" w:line="240" w:lineRule="auto"/>
              <w:ind w:right="-150"/>
              <w:rPr>
                <w:rFonts w:ascii="Times New Roman" w:hAnsi="Times New Roman"/>
                <w:sz w:val="24"/>
                <w:szCs w:val="24"/>
              </w:rPr>
            </w:pPr>
          </w:p>
        </w:tc>
        <w:tc>
          <w:tcPr>
            <w:tcW w:w="4067" w:type="dxa"/>
            <w:shd w:val="clear" w:color="auto" w:fill="D9D9D9" w:themeFill="background1" w:themeFillShade="D9"/>
          </w:tcPr>
          <w:p w14:paraId="2D98452F" w14:textId="32AD532F" w:rsidR="001A3B8F" w:rsidRPr="004671D0" w:rsidRDefault="001A3B8F" w:rsidP="000B3BD0">
            <w:pPr>
              <w:spacing w:after="0" w:line="240" w:lineRule="auto"/>
              <w:rPr>
                <w:rFonts w:ascii="Times New Roman" w:hAnsi="Times New Roman"/>
                <w:sz w:val="24"/>
                <w:szCs w:val="24"/>
                <w:highlight w:val="yellow"/>
              </w:rPr>
            </w:pPr>
          </w:p>
        </w:tc>
        <w:tc>
          <w:tcPr>
            <w:tcW w:w="2118" w:type="dxa"/>
          </w:tcPr>
          <w:p w14:paraId="45A2E07C" w14:textId="73DAF9C8" w:rsidR="001A3B8F" w:rsidRPr="004671D0" w:rsidRDefault="001A3B8F" w:rsidP="000B3BD0">
            <w:pPr>
              <w:spacing w:after="0" w:line="240" w:lineRule="auto"/>
              <w:rPr>
                <w:rFonts w:ascii="Times New Roman" w:hAnsi="Times New Roman"/>
                <w:sz w:val="24"/>
                <w:szCs w:val="24"/>
                <w:highlight w:val="yellow"/>
              </w:rPr>
            </w:pPr>
          </w:p>
        </w:tc>
        <w:tc>
          <w:tcPr>
            <w:tcW w:w="1965" w:type="dxa"/>
          </w:tcPr>
          <w:p w14:paraId="148AC8AB" w14:textId="0B130607" w:rsidR="001A3B8F" w:rsidRPr="004671D0" w:rsidRDefault="001A3B8F" w:rsidP="000B3BD0">
            <w:pPr>
              <w:spacing w:after="0" w:line="240" w:lineRule="auto"/>
              <w:jc w:val="center"/>
              <w:rPr>
                <w:rFonts w:ascii="Times New Roman" w:hAnsi="Times New Roman"/>
                <w:sz w:val="24"/>
                <w:szCs w:val="24"/>
                <w:highlight w:val="yellow"/>
              </w:rPr>
            </w:pPr>
          </w:p>
        </w:tc>
      </w:tr>
      <w:tr w:rsidR="001A3B8F" w:rsidRPr="0007194F" w14:paraId="72A85D0D" w14:textId="77777777" w:rsidTr="001A3B8F">
        <w:trPr>
          <w:trHeight w:val="112"/>
        </w:trPr>
        <w:tc>
          <w:tcPr>
            <w:tcW w:w="2532" w:type="dxa"/>
            <w:vMerge/>
          </w:tcPr>
          <w:p w14:paraId="459F4B64" w14:textId="77777777" w:rsidR="001A3B8F" w:rsidRPr="0007194F" w:rsidRDefault="001A3B8F" w:rsidP="000B3BD0">
            <w:pPr>
              <w:spacing w:after="0" w:line="240" w:lineRule="auto"/>
              <w:ind w:right="-150"/>
              <w:rPr>
                <w:rFonts w:ascii="Times New Roman" w:hAnsi="Times New Roman"/>
                <w:sz w:val="24"/>
                <w:szCs w:val="24"/>
              </w:rPr>
            </w:pPr>
          </w:p>
        </w:tc>
        <w:tc>
          <w:tcPr>
            <w:tcW w:w="4067" w:type="dxa"/>
            <w:shd w:val="clear" w:color="auto" w:fill="D9D9D9" w:themeFill="background1" w:themeFillShade="D9"/>
          </w:tcPr>
          <w:p w14:paraId="0B1C1AF1" w14:textId="05DF229B" w:rsidR="001A3B8F" w:rsidRPr="004671D0" w:rsidRDefault="001A3B8F" w:rsidP="000B3BD0">
            <w:pPr>
              <w:spacing w:after="0" w:line="240" w:lineRule="auto"/>
              <w:rPr>
                <w:rFonts w:ascii="Times New Roman" w:hAnsi="Times New Roman"/>
                <w:sz w:val="24"/>
                <w:szCs w:val="24"/>
                <w:highlight w:val="yellow"/>
              </w:rPr>
            </w:pPr>
          </w:p>
        </w:tc>
        <w:tc>
          <w:tcPr>
            <w:tcW w:w="2118" w:type="dxa"/>
          </w:tcPr>
          <w:p w14:paraId="50423A56" w14:textId="1356D968" w:rsidR="001A3B8F" w:rsidRPr="004671D0" w:rsidRDefault="001A3B8F" w:rsidP="000B3BD0">
            <w:pPr>
              <w:spacing w:after="0" w:line="240" w:lineRule="auto"/>
              <w:rPr>
                <w:rFonts w:ascii="Times New Roman" w:hAnsi="Times New Roman"/>
                <w:sz w:val="24"/>
                <w:szCs w:val="24"/>
                <w:highlight w:val="yellow"/>
              </w:rPr>
            </w:pPr>
          </w:p>
        </w:tc>
        <w:tc>
          <w:tcPr>
            <w:tcW w:w="1965" w:type="dxa"/>
          </w:tcPr>
          <w:p w14:paraId="17C4C438" w14:textId="3E5D10B6" w:rsidR="001A3B8F" w:rsidRPr="004671D0" w:rsidRDefault="001A3B8F" w:rsidP="000B3BD0">
            <w:pPr>
              <w:spacing w:after="0" w:line="240" w:lineRule="auto"/>
              <w:jc w:val="center"/>
              <w:rPr>
                <w:rFonts w:ascii="Times New Roman" w:hAnsi="Times New Roman"/>
                <w:sz w:val="24"/>
                <w:szCs w:val="24"/>
                <w:highlight w:val="yellow"/>
              </w:rPr>
            </w:pPr>
          </w:p>
        </w:tc>
      </w:tr>
      <w:tr w:rsidR="001A3B8F" w:rsidRPr="0007194F" w14:paraId="45DF9D34" w14:textId="77777777" w:rsidTr="001A3B8F">
        <w:tc>
          <w:tcPr>
            <w:tcW w:w="10682" w:type="dxa"/>
            <w:gridSpan w:val="4"/>
          </w:tcPr>
          <w:p w14:paraId="7B173F2D" w14:textId="0271C666" w:rsidR="001A3B8F" w:rsidRPr="0007194F" w:rsidRDefault="001A3B8F"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1A3B8F" w:rsidRPr="0007194F" w14:paraId="61E018F6" w14:textId="77777777" w:rsidTr="001A3B8F">
        <w:tc>
          <w:tcPr>
            <w:tcW w:w="10682" w:type="dxa"/>
            <w:gridSpan w:val="4"/>
          </w:tcPr>
          <w:p w14:paraId="5165E411" w14:textId="7BA07C42" w:rsidR="001A3B8F" w:rsidRPr="00DF1DE6" w:rsidRDefault="001A3B8F" w:rsidP="001F45B8">
            <w:pPr>
              <w:spacing w:after="0" w:line="240" w:lineRule="auto"/>
              <w:ind w:left="641"/>
              <w:rPr>
                <w:rFonts w:ascii="Times New Roman" w:hAnsi="Times New Roman"/>
                <w:sz w:val="24"/>
                <w:szCs w:val="24"/>
              </w:rPr>
            </w:pPr>
            <w:r w:rsidRPr="00DF1DE6">
              <w:rPr>
                <w:rFonts w:ascii="Times New Roman" w:hAnsi="Times New Roman"/>
                <w:sz w:val="24"/>
                <w:szCs w:val="24"/>
              </w:rPr>
              <w:t>Obținerea a 50% din punctajul total</w:t>
            </w:r>
            <w:r w:rsidR="00553499">
              <w:rPr>
                <w:rFonts w:ascii="Times New Roman" w:hAnsi="Times New Roman"/>
                <w:sz w:val="24"/>
                <w:szCs w:val="24"/>
              </w:rPr>
              <w:t>.</w:t>
            </w:r>
          </w:p>
          <w:p w14:paraId="0253BF57" w14:textId="19B24F6A" w:rsidR="001A3B8F" w:rsidRPr="0007194F" w:rsidRDefault="001A3B8F" w:rsidP="001F45B8">
            <w:pPr>
              <w:spacing w:after="0" w:line="240" w:lineRule="auto"/>
              <w:rPr>
                <w:rFonts w:ascii="Times New Roman" w:hAnsi="Times New Roman"/>
                <w:sz w:val="24"/>
                <w:szCs w:val="24"/>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E15572" w14:textId="205D05F3" w:rsidR="00072B00" w:rsidRDefault="00EF61F2" w:rsidP="00A03727">
            <w:pPr>
              <w:rPr>
                <w:rFonts w:ascii="Times New Roman" w:hAnsi="Times New Roman"/>
                <w:color w:val="92D050"/>
                <w:sz w:val="24"/>
                <w:szCs w:val="24"/>
              </w:rPr>
            </w:pPr>
            <w:r>
              <w:rPr>
                <w:rFonts w:ascii="Times New Roman" w:hAnsi="Times New Roman"/>
                <w:sz w:val="24"/>
                <w:szCs w:val="24"/>
              </w:rPr>
              <w:t xml:space="preserve"> </w:t>
            </w:r>
            <w:r w:rsidR="00072B00">
              <w:rPr>
                <w:rFonts w:ascii="Times New Roman" w:hAnsi="Times New Roman"/>
                <w:sz w:val="24"/>
                <w:szCs w:val="24"/>
              </w:rPr>
              <w:t>Data completării</w:t>
            </w:r>
            <w:r w:rsidR="00536B72">
              <w:rPr>
                <w:rFonts w:ascii="Times New Roman" w:hAnsi="Times New Roman"/>
                <w:sz w:val="24"/>
                <w:szCs w:val="24"/>
              </w:rPr>
              <w:t xml:space="preserve"> </w:t>
            </w:r>
          </w:p>
          <w:p w14:paraId="5F83081C" w14:textId="6297D8F1" w:rsidR="00A03727" w:rsidRDefault="00A03727" w:rsidP="00A03727">
            <w:pPr>
              <w:rPr>
                <w:rFonts w:ascii="Times New Roman" w:hAnsi="Times New Roman"/>
                <w:sz w:val="24"/>
                <w:szCs w:val="24"/>
              </w:rPr>
            </w:pPr>
            <w:r w:rsidRPr="00A03727">
              <w:rPr>
                <w:rFonts w:ascii="Times New Roman" w:hAnsi="Times New Roman"/>
                <w:sz w:val="24"/>
                <w:szCs w:val="24"/>
              </w:rPr>
              <w:t>24.09.2025</w:t>
            </w:r>
          </w:p>
        </w:tc>
        <w:tc>
          <w:tcPr>
            <w:tcW w:w="4277" w:type="dxa"/>
          </w:tcPr>
          <w:p w14:paraId="169F6AC2" w14:textId="766A9048"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2E39C173" w14:textId="712E0839" w:rsidR="003C6DC8" w:rsidRDefault="00072B00" w:rsidP="00A03727">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2D7154D7" w14:textId="5A99FA9A" w:rsidR="00072B00" w:rsidRDefault="00A03727" w:rsidP="000B3BD0">
            <w:pPr>
              <w:rPr>
                <w:rFonts w:ascii="Times New Roman" w:hAnsi="Times New Roman"/>
                <w:sz w:val="24"/>
                <w:szCs w:val="24"/>
              </w:rPr>
            </w:pPr>
            <w:r>
              <w:rPr>
                <w:rFonts w:ascii="Times New Roman" w:hAnsi="Times New Roman"/>
                <w:sz w:val="24"/>
                <w:szCs w:val="24"/>
              </w:rPr>
              <w:t>Lect.univ.dr. Carmen Bîzu</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5CCA9BA0" w14:textId="77777777" w:rsidR="00072B00" w:rsidRDefault="00072B00" w:rsidP="005A58BC">
            <w:pPr>
              <w:rPr>
                <w:rFonts w:ascii="Times New Roman" w:hAnsi="Times New Roman"/>
                <w:sz w:val="24"/>
                <w:szCs w:val="24"/>
              </w:rPr>
            </w:pPr>
            <w:r>
              <w:rPr>
                <w:rFonts w:ascii="Times New Roman" w:hAnsi="Times New Roman"/>
                <w:sz w:val="24"/>
                <w:szCs w:val="24"/>
              </w:rPr>
              <w:t>Data avizării în departament</w:t>
            </w:r>
            <w:r w:rsidR="00B4650B">
              <w:rPr>
                <w:rFonts w:ascii="Times New Roman" w:hAnsi="Times New Roman"/>
                <w:sz w:val="24"/>
                <w:szCs w:val="24"/>
              </w:rPr>
              <w:t xml:space="preserve"> </w:t>
            </w:r>
          </w:p>
          <w:p w14:paraId="562E954C" w14:textId="045F88BE" w:rsidR="008F4A12" w:rsidRDefault="008F4A12" w:rsidP="005A58BC">
            <w:pPr>
              <w:rPr>
                <w:rFonts w:ascii="Times New Roman" w:hAnsi="Times New Roman"/>
                <w:sz w:val="24"/>
                <w:szCs w:val="24"/>
              </w:rPr>
            </w:pPr>
            <w:r>
              <w:rPr>
                <w:rFonts w:ascii="Times New Roman" w:hAnsi="Times New Roman"/>
                <w:sz w:val="24"/>
                <w:szCs w:val="24"/>
              </w:rPr>
              <w:t>24.09.2025</w:t>
            </w:r>
          </w:p>
        </w:tc>
        <w:tc>
          <w:tcPr>
            <w:tcW w:w="8259" w:type="dxa"/>
            <w:gridSpan w:val="2"/>
          </w:tcPr>
          <w:p w14:paraId="56E69400" w14:textId="48B6AAC6"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4473DB7B" w:rsidR="003C6DC8" w:rsidRDefault="005A58BC" w:rsidP="000B3BD0">
            <w:pPr>
              <w:rPr>
                <w:rFonts w:ascii="Times New Roman" w:hAnsi="Times New Roman"/>
                <w:sz w:val="24"/>
                <w:szCs w:val="24"/>
              </w:rPr>
            </w:pPr>
            <w:r>
              <w:rPr>
                <w:rFonts w:ascii="Times New Roman" w:hAnsi="Times New Roman"/>
                <w:sz w:val="24"/>
                <w:szCs w:val="24"/>
              </w:rPr>
              <w:t>Conf.univ.dr. Laura Cîțu</w:t>
            </w:r>
          </w:p>
          <w:p w14:paraId="2497EC3C" w14:textId="73938792"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04687FC7" w14:textId="209C16A4" w:rsidR="008F4A12" w:rsidRDefault="008F4A12" w:rsidP="000B3BD0">
            <w:pPr>
              <w:rPr>
                <w:rFonts w:ascii="Times New Roman" w:hAnsi="Times New Roman"/>
                <w:sz w:val="24"/>
                <w:szCs w:val="24"/>
              </w:rPr>
            </w:pPr>
            <w:r>
              <w:rPr>
                <w:rFonts w:ascii="Times New Roman" w:hAnsi="Times New Roman"/>
                <w:sz w:val="24"/>
                <w:szCs w:val="24"/>
              </w:rPr>
              <w:t>29.09.2025</w:t>
            </w:r>
          </w:p>
          <w:p w14:paraId="42CCED2E" w14:textId="2BB7D487" w:rsidR="003075CA" w:rsidRDefault="00B4650B" w:rsidP="005A58BC">
            <w:pPr>
              <w:rPr>
                <w:rFonts w:ascii="Times New Roman" w:hAnsi="Times New Roman"/>
                <w:sz w:val="24"/>
                <w:szCs w:val="24"/>
              </w:rPr>
            </w:pPr>
            <w:r>
              <w:rPr>
                <w:rFonts w:ascii="Times New Roman" w:hAnsi="Times New Roman"/>
                <w:sz w:val="24"/>
                <w:szCs w:val="24"/>
              </w:rPr>
              <w:t xml:space="preserve"> </w:t>
            </w:r>
          </w:p>
        </w:tc>
        <w:tc>
          <w:tcPr>
            <w:tcW w:w="8259" w:type="dxa"/>
            <w:gridSpan w:val="2"/>
            <w:tcBorders>
              <w:bottom w:val="single" w:sz="4" w:space="0" w:color="auto"/>
            </w:tcBorders>
          </w:tcPr>
          <w:p w14:paraId="2E7175C9" w14:textId="46610686"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0BEE6FCE" w:rsidR="003075CA" w:rsidRDefault="005A58BC" w:rsidP="000B3BD0">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2"/>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CC59A" w14:textId="77777777" w:rsidR="00E1178A" w:rsidRDefault="00E1178A" w:rsidP="006B0230">
      <w:pPr>
        <w:spacing w:after="0" w:line="240" w:lineRule="auto"/>
      </w:pPr>
      <w:r>
        <w:separator/>
      </w:r>
    </w:p>
  </w:endnote>
  <w:endnote w:type="continuationSeparator" w:id="0">
    <w:p w14:paraId="62BAC82A" w14:textId="77777777" w:rsidR="00E1178A" w:rsidRDefault="00E1178A"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A5C39" w14:textId="77777777" w:rsidR="00E1178A" w:rsidRDefault="00E1178A" w:rsidP="006B0230">
      <w:pPr>
        <w:spacing w:after="0" w:line="240" w:lineRule="auto"/>
      </w:pPr>
      <w:r>
        <w:separator/>
      </w:r>
    </w:p>
  </w:footnote>
  <w:footnote w:type="continuationSeparator" w:id="0">
    <w:p w14:paraId="08FACD88" w14:textId="77777777" w:rsidR="00E1178A" w:rsidRDefault="00E1178A"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71"/>
      <w:gridCol w:w="7904"/>
      <w:gridCol w:w="1415"/>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lang w:val="fr-FR" w:eastAsia="fr-FR"/>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50E62B51" w:rsidR="00D27462" w:rsidRPr="00A97B4B" w:rsidRDefault="00D27462" w:rsidP="00086AD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086ADB">
            <w:rPr>
              <w:rFonts w:ascii="Arial" w:hAnsi="Arial" w:cs="Arial"/>
              <w:b/>
              <w:sz w:val="28"/>
              <w:szCs w:val="28"/>
            </w:rPr>
            <w:t xml:space="preserve"> de Teologie, Litere, Istorie și Arte</w:t>
          </w:r>
        </w:p>
      </w:tc>
      <w:tc>
        <w:tcPr>
          <w:tcW w:w="668" w:type="pct"/>
          <w:vAlign w:val="center"/>
        </w:tcPr>
        <w:p w14:paraId="1F52E6CC" w14:textId="7C779D27" w:rsidR="00D27462" w:rsidRPr="00504204" w:rsidRDefault="00353AA1" w:rsidP="00D27462">
          <w:pPr>
            <w:pStyle w:val="Header"/>
            <w:spacing w:after="0"/>
            <w:jc w:val="center"/>
          </w:pPr>
          <w:r>
            <w:t>Sigla facultății</w:t>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5516192">
    <w:abstractNumId w:val="0"/>
  </w:num>
  <w:num w:numId="2" w16cid:durableId="742022989">
    <w:abstractNumId w:val="12"/>
  </w:num>
  <w:num w:numId="3" w16cid:durableId="48379097">
    <w:abstractNumId w:val="9"/>
  </w:num>
  <w:num w:numId="4" w16cid:durableId="1720125335">
    <w:abstractNumId w:val="17"/>
  </w:num>
  <w:num w:numId="5" w16cid:durableId="457382687">
    <w:abstractNumId w:val="13"/>
  </w:num>
  <w:num w:numId="6" w16cid:durableId="2053535615">
    <w:abstractNumId w:val="1"/>
  </w:num>
  <w:num w:numId="7" w16cid:durableId="1560050581">
    <w:abstractNumId w:val="3"/>
  </w:num>
  <w:num w:numId="8" w16cid:durableId="1298415226">
    <w:abstractNumId w:val="10"/>
  </w:num>
  <w:num w:numId="9" w16cid:durableId="728726309">
    <w:abstractNumId w:val="22"/>
  </w:num>
  <w:num w:numId="10" w16cid:durableId="1570268986">
    <w:abstractNumId w:val="11"/>
  </w:num>
  <w:num w:numId="11" w16cid:durableId="375550855">
    <w:abstractNumId w:val="4"/>
  </w:num>
  <w:num w:numId="12" w16cid:durableId="1460296307">
    <w:abstractNumId w:val="19"/>
  </w:num>
  <w:num w:numId="13" w16cid:durableId="229461396">
    <w:abstractNumId w:val="14"/>
  </w:num>
  <w:num w:numId="14" w16cid:durableId="30035284">
    <w:abstractNumId w:val="16"/>
  </w:num>
  <w:num w:numId="15" w16cid:durableId="1360668325">
    <w:abstractNumId w:val="15"/>
  </w:num>
  <w:num w:numId="16" w16cid:durableId="2019772320">
    <w:abstractNumId w:val="7"/>
  </w:num>
  <w:num w:numId="17" w16cid:durableId="774909652">
    <w:abstractNumId w:val="2"/>
  </w:num>
  <w:num w:numId="18" w16cid:durableId="462584157">
    <w:abstractNumId w:val="18"/>
  </w:num>
  <w:num w:numId="19" w16cid:durableId="61950043">
    <w:abstractNumId w:val="8"/>
  </w:num>
  <w:num w:numId="20" w16cid:durableId="242644181">
    <w:abstractNumId w:val="20"/>
  </w:num>
  <w:num w:numId="21" w16cid:durableId="666632454">
    <w:abstractNumId w:val="5"/>
  </w:num>
  <w:num w:numId="22" w16cid:durableId="734545333">
    <w:abstractNumId w:val="23"/>
  </w:num>
  <w:num w:numId="23" w16cid:durableId="2138258848">
    <w:abstractNumId w:val="6"/>
  </w:num>
  <w:num w:numId="24" w16cid:durableId="839661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F77"/>
    <w:rsid w:val="00001821"/>
    <w:rsid w:val="000047A4"/>
    <w:rsid w:val="000067D9"/>
    <w:rsid w:val="000177F1"/>
    <w:rsid w:val="000229B8"/>
    <w:rsid w:val="00024FEB"/>
    <w:rsid w:val="00042830"/>
    <w:rsid w:val="00046995"/>
    <w:rsid w:val="00051BDC"/>
    <w:rsid w:val="00057E55"/>
    <w:rsid w:val="0007008C"/>
    <w:rsid w:val="0007194F"/>
    <w:rsid w:val="00072B00"/>
    <w:rsid w:val="00077E6C"/>
    <w:rsid w:val="0008100D"/>
    <w:rsid w:val="00085094"/>
    <w:rsid w:val="00085DEC"/>
    <w:rsid w:val="00086ADB"/>
    <w:rsid w:val="000A5A59"/>
    <w:rsid w:val="000A5EB3"/>
    <w:rsid w:val="000A6684"/>
    <w:rsid w:val="000B053A"/>
    <w:rsid w:val="000B1429"/>
    <w:rsid w:val="000B38A9"/>
    <w:rsid w:val="000B3BD0"/>
    <w:rsid w:val="000B6EB7"/>
    <w:rsid w:val="000C2BD3"/>
    <w:rsid w:val="000E0211"/>
    <w:rsid w:val="000E0F5C"/>
    <w:rsid w:val="000E3686"/>
    <w:rsid w:val="000E4FBF"/>
    <w:rsid w:val="00101A4C"/>
    <w:rsid w:val="001104F4"/>
    <w:rsid w:val="001177E6"/>
    <w:rsid w:val="001220E1"/>
    <w:rsid w:val="00131AA2"/>
    <w:rsid w:val="0013302B"/>
    <w:rsid w:val="00136B06"/>
    <w:rsid w:val="00140EB3"/>
    <w:rsid w:val="00150230"/>
    <w:rsid w:val="00155123"/>
    <w:rsid w:val="00160492"/>
    <w:rsid w:val="00161CC5"/>
    <w:rsid w:val="00173475"/>
    <w:rsid w:val="00182C22"/>
    <w:rsid w:val="001878EA"/>
    <w:rsid w:val="00193327"/>
    <w:rsid w:val="00196FD8"/>
    <w:rsid w:val="001A3B8F"/>
    <w:rsid w:val="001A6843"/>
    <w:rsid w:val="001A6CC3"/>
    <w:rsid w:val="001A7391"/>
    <w:rsid w:val="001B1709"/>
    <w:rsid w:val="001B1D5F"/>
    <w:rsid w:val="001B2D42"/>
    <w:rsid w:val="001B6453"/>
    <w:rsid w:val="001D01B6"/>
    <w:rsid w:val="001D5CAB"/>
    <w:rsid w:val="001E184D"/>
    <w:rsid w:val="001E4545"/>
    <w:rsid w:val="001F003F"/>
    <w:rsid w:val="001F1957"/>
    <w:rsid w:val="001F250F"/>
    <w:rsid w:val="001F303D"/>
    <w:rsid w:val="001F45B8"/>
    <w:rsid w:val="001F4669"/>
    <w:rsid w:val="001F64E5"/>
    <w:rsid w:val="001F661E"/>
    <w:rsid w:val="00201D41"/>
    <w:rsid w:val="002037F7"/>
    <w:rsid w:val="00204311"/>
    <w:rsid w:val="0020512B"/>
    <w:rsid w:val="00207A26"/>
    <w:rsid w:val="0021418D"/>
    <w:rsid w:val="00225272"/>
    <w:rsid w:val="00241E04"/>
    <w:rsid w:val="00246F30"/>
    <w:rsid w:val="002522F4"/>
    <w:rsid w:val="00253624"/>
    <w:rsid w:val="002624D6"/>
    <w:rsid w:val="002625B0"/>
    <w:rsid w:val="00267ECC"/>
    <w:rsid w:val="0027455B"/>
    <w:rsid w:val="002812A5"/>
    <w:rsid w:val="00283520"/>
    <w:rsid w:val="00285303"/>
    <w:rsid w:val="00287260"/>
    <w:rsid w:val="00291777"/>
    <w:rsid w:val="00294A50"/>
    <w:rsid w:val="002A016C"/>
    <w:rsid w:val="002A0A18"/>
    <w:rsid w:val="002A0FC9"/>
    <w:rsid w:val="002A2A27"/>
    <w:rsid w:val="002B2BBE"/>
    <w:rsid w:val="002B2D67"/>
    <w:rsid w:val="002C3747"/>
    <w:rsid w:val="002C3E30"/>
    <w:rsid w:val="002C5D1B"/>
    <w:rsid w:val="002C7828"/>
    <w:rsid w:val="002C7C5A"/>
    <w:rsid w:val="002D3D2B"/>
    <w:rsid w:val="002D5B8A"/>
    <w:rsid w:val="002D606A"/>
    <w:rsid w:val="002E3E12"/>
    <w:rsid w:val="002E5ECA"/>
    <w:rsid w:val="002F0255"/>
    <w:rsid w:val="002F0971"/>
    <w:rsid w:val="002F21F1"/>
    <w:rsid w:val="002F5080"/>
    <w:rsid w:val="003010EB"/>
    <w:rsid w:val="003075CA"/>
    <w:rsid w:val="00323BAF"/>
    <w:rsid w:val="00324AAD"/>
    <w:rsid w:val="00331B5D"/>
    <w:rsid w:val="00333131"/>
    <w:rsid w:val="003341B8"/>
    <w:rsid w:val="00334F56"/>
    <w:rsid w:val="003363B2"/>
    <w:rsid w:val="003437E4"/>
    <w:rsid w:val="0034390B"/>
    <w:rsid w:val="00343DED"/>
    <w:rsid w:val="00347F53"/>
    <w:rsid w:val="003515D2"/>
    <w:rsid w:val="00351DD4"/>
    <w:rsid w:val="003535F0"/>
    <w:rsid w:val="00353AA1"/>
    <w:rsid w:val="00354B89"/>
    <w:rsid w:val="0035685D"/>
    <w:rsid w:val="00364359"/>
    <w:rsid w:val="00364C75"/>
    <w:rsid w:val="003665AD"/>
    <w:rsid w:val="003679B5"/>
    <w:rsid w:val="003806E1"/>
    <w:rsid w:val="00382AAB"/>
    <w:rsid w:val="0039152A"/>
    <w:rsid w:val="003A226F"/>
    <w:rsid w:val="003A44E3"/>
    <w:rsid w:val="003B55E2"/>
    <w:rsid w:val="003B5A02"/>
    <w:rsid w:val="003B7974"/>
    <w:rsid w:val="003C1223"/>
    <w:rsid w:val="003C430C"/>
    <w:rsid w:val="003C6DC8"/>
    <w:rsid w:val="003D0D85"/>
    <w:rsid w:val="003D1D3B"/>
    <w:rsid w:val="003E4A22"/>
    <w:rsid w:val="003E72A5"/>
    <w:rsid w:val="003E7F77"/>
    <w:rsid w:val="003F253C"/>
    <w:rsid w:val="003F49D3"/>
    <w:rsid w:val="003F57AF"/>
    <w:rsid w:val="00405D76"/>
    <w:rsid w:val="00414517"/>
    <w:rsid w:val="004175EF"/>
    <w:rsid w:val="00417D2C"/>
    <w:rsid w:val="0042161F"/>
    <w:rsid w:val="00424D9E"/>
    <w:rsid w:val="00426218"/>
    <w:rsid w:val="0043585E"/>
    <w:rsid w:val="00436AD6"/>
    <w:rsid w:val="00450A21"/>
    <w:rsid w:val="00453037"/>
    <w:rsid w:val="004662C2"/>
    <w:rsid w:val="004671D0"/>
    <w:rsid w:val="00473190"/>
    <w:rsid w:val="00475A89"/>
    <w:rsid w:val="004924E0"/>
    <w:rsid w:val="004971AD"/>
    <w:rsid w:val="00497817"/>
    <w:rsid w:val="004A05A3"/>
    <w:rsid w:val="004A2B56"/>
    <w:rsid w:val="004B47C7"/>
    <w:rsid w:val="004C3756"/>
    <w:rsid w:val="004C3997"/>
    <w:rsid w:val="004D278A"/>
    <w:rsid w:val="004D27C0"/>
    <w:rsid w:val="004D4A49"/>
    <w:rsid w:val="004D760A"/>
    <w:rsid w:val="004E0155"/>
    <w:rsid w:val="004F426F"/>
    <w:rsid w:val="004F6CD3"/>
    <w:rsid w:val="005013E2"/>
    <w:rsid w:val="00502C98"/>
    <w:rsid w:val="00520F24"/>
    <w:rsid w:val="00530A49"/>
    <w:rsid w:val="00532F3D"/>
    <w:rsid w:val="00533EB9"/>
    <w:rsid w:val="005350C4"/>
    <w:rsid w:val="00536B72"/>
    <w:rsid w:val="005403AE"/>
    <w:rsid w:val="00553499"/>
    <w:rsid w:val="00561A27"/>
    <w:rsid w:val="00563549"/>
    <w:rsid w:val="00574D30"/>
    <w:rsid w:val="00576EC0"/>
    <w:rsid w:val="0058346F"/>
    <w:rsid w:val="005976E7"/>
    <w:rsid w:val="005A12E1"/>
    <w:rsid w:val="005A4B4E"/>
    <w:rsid w:val="005A58BC"/>
    <w:rsid w:val="005B402D"/>
    <w:rsid w:val="005B7E57"/>
    <w:rsid w:val="005C23EC"/>
    <w:rsid w:val="005D2AE2"/>
    <w:rsid w:val="005D43A8"/>
    <w:rsid w:val="005E20A7"/>
    <w:rsid w:val="005E25B6"/>
    <w:rsid w:val="006075EF"/>
    <w:rsid w:val="00611A6C"/>
    <w:rsid w:val="00630381"/>
    <w:rsid w:val="00631B41"/>
    <w:rsid w:val="00637494"/>
    <w:rsid w:val="00637B47"/>
    <w:rsid w:val="00640429"/>
    <w:rsid w:val="00653A5C"/>
    <w:rsid w:val="0065472F"/>
    <w:rsid w:val="00656530"/>
    <w:rsid w:val="00656C36"/>
    <w:rsid w:val="0065724C"/>
    <w:rsid w:val="006577CD"/>
    <w:rsid w:val="00660A65"/>
    <w:rsid w:val="00663268"/>
    <w:rsid w:val="006642E0"/>
    <w:rsid w:val="006743B2"/>
    <w:rsid w:val="0067742C"/>
    <w:rsid w:val="00681037"/>
    <w:rsid w:val="006870FE"/>
    <w:rsid w:val="00690032"/>
    <w:rsid w:val="00691E75"/>
    <w:rsid w:val="00696A5C"/>
    <w:rsid w:val="006A175C"/>
    <w:rsid w:val="006A37CA"/>
    <w:rsid w:val="006B0230"/>
    <w:rsid w:val="006C2433"/>
    <w:rsid w:val="006C3F79"/>
    <w:rsid w:val="006C7793"/>
    <w:rsid w:val="006D061F"/>
    <w:rsid w:val="006D3895"/>
    <w:rsid w:val="006D4492"/>
    <w:rsid w:val="006E2D3A"/>
    <w:rsid w:val="006E4561"/>
    <w:rsid w:val="006E7AB8"/>
    <w:rsid w:val="006F3F6C"/>
    <w:rsid w:val="006F42EF"/>
    <w:rsid w:val="006F64C6"/>
    <w:rsid w:val="00700487"/>
    <w:rsid w:val="00704B23"/>
    <w:rsid w:val="00706197"/>
    <w:rsid w:val="007122B4"/>
    <w:rsid w:val="007209ED"/>
    <w:rsid w:val="00723DB0"/>
    <w:rsid w:val="00730CEE"/>
    <w:rsid w:val="00733BD4"/>
    <w:rsid w:val="00743EE1"/>
    <w:rsid w:val="007449F1"/>
    <w:rsid w:val="00745DEC"/>
    <w:rsid w:val="00746248"/>
    <w:rsid w:val="00754636"/>
    <w:rsid w:val="00757C43"/>
    <w:rsid w:val="00761633"/>
    <w:rsid w:val="00762B26"/>
    <w:rsid w:val="007639AD"/>
    <w:rsid w:val="0077122B"/>
    <w:rsid w:val="0077312B"/>
    <w:rsid w:val="007740E0"/>
    <w:rsid w:val="007817C9"/>
    <w:rsid w:val="00790385"/>
    <w:rsid w:val="007927E2"/>
    <w:rsid w:val="00792BFD"/>
    <w:rsid w:val="00794BC1"/>
    <w:rsid w:val="00796BAC"/>
    <w:rsid w:val="007A1B42"/>
    <w:rsid w:val="007A50A0"/>
    <w:rsid w:val="007A6A25"/>
    <w:rsid w:val="007B2369"/>
    <w:rsid w:val="007B2F43"/>
    <w:rsid w:val="007C374C"/>
    <w:rsid w:val="007C3E40"/>
    <w:rsid w:val="007C3F9D"/>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46EA"/>
    <w:rsid w:val="00825901"/>
    <w:rsid w:val="00827BE0"/>
    <w:rsid w:val="0083153A"/>
    <w:rsid w:val="00835EAD"/>
    <w:rsid w:val="008421F0"/>
    <w:rsid w:val="00850EF4"/>
    <w:rsid w:val="00853A0A"/>
    <w:rsid w:val="00854611"/>
    <w:rsid w:val="00856791"/>
    <w:rsid w:val="00860132"/>
    <w:rsid w:val="00861CAE"/>
    <w:rsid w:val="008712DB"/>
    <w:rsid w:val="00873DD5"/>
    <w:rsid w:val="008746B6"/>
    <w:rsid w:val="008812DF"/>
    <w:rsid w:val="00881875"/>
    <w:rsid w:val="00884244"/>
    <w:rsid w:val="00897094"/>
    <w:rsid w:val="00897E4F"/>
    <w:rsid w:val="008A1E7A"/>
    <w:rsid w:val="008A7114"/>
    <w:rsid w:val="008B0E78"/>
    <w:rsid w:val="008B4A1F"/>
    <w:rsid w:val="008B5BEA"/>
    <w:rsid w:val="008D1A77"/>
    <w:rsid w:val="008D49B5"/>
    <w:rsid w:val="008D7937"/>
    <w:rsid w:val="008E4BB6"/>
    <w:rsid w:val="008E51C6"/>
    <w:rsid w:val="008E5CBA"/>
    <w:rsid w:val="008E6270"/>
    <w:rsid w:val="008F44F6"/>
    <w:rsid w:val="008F48E0"/>
    <w:rsid w:val="008F4A12"/>
    <w:rsid w:val="00910F14"/>
    <w:rsid w:val="0091383B"/>
    <w:rsid w:val="00916D13"/>
    <w:rsid w:val="00924485"/>
    <w:rsid w:val="00926C0E"/>
    <w:rsid w:val="00930CE9"/>
    <w:rsid w:val="00935A1D"/>
    <w:rsid w:val="00944EF4"/>
    <w:rsid w:val="0094747F"/>
    <w:rsid w:val="00957CFB"/>
    <w:rsid w:val="009605F1"/>
    <w:rsid w:val="00962A3E"/>
    <w:rsid w:val="00963F3F"/>
    <w:rsid w:val="00965289"/>
    <w:rsid w:val="009737CF"/>
    <w:rsid w:val="009739F4"/>
    <w:rsid w:val="00975323"/>
    <w:rsid w:val="00994E0F"/>
    <w:rsid w:val="009A162C"/>
    <w:rsid w:val="009A64D0"/>
    <w:rsid w:val="009B0688"/>
    <w:rsid w:val="009B1733"/>
    <w:rsid w:val="009B449A"/>
    <w:rsid w:val="009B5050"/>
    <w:rsid w:val="009C1184"/>
    <w:rsid w:val="009C6E3E"/>
    <w:rsid w:val="009D5F22"/>
    <w:rsid w:val="009E3F86"/>
    <w:rsid w:val="009E64C2"/>
    <w:rsid w:val="009E6519"/>
    <w:rsid w:val="009F003A"/>
    <w:rsid w:val="009F2776"/>
    <w:rsid w:val="009F3B07"/>
    <w:rsid w:val="00A03727"/>
    <w:rsid w:val="00A1304B"/>
    <w:rsid w:val="00A225CE"/>
    <w:rsid w:val="00A22F09"/>
    <w:rsid w:val="00A251A3"/>
    <w:rsid w:val="00A26CB8"/>
    <w:rsid w:val="00A32B38"/>
    <w:rsid w:val="00A343BA"/>
    <w:rsid w:val="00A352F6"/>
    <w:rsid w:val="00A42C41"/>
    <w:rsid w:val="00A4486F"/>
    <w:rsid w:val="00A45D21"/>
    <w:rsid w:val="00A5014E"/>
    <w:rsid w:val="00A528C7"/>
    <w:rsid w:val="00A57CD0"/>
    <w:rsid w:val="00A637BC"/>
    <w:rsid w:val="00A655E6"/>
    <w:rsid w:val="00A65F89"/>
    <w:rsid w:val="00A74205"/>
    <w:rsid w:val="00A76F8E"/>
    <w:rsid w:val="00A77251"/>
    <w:rsid w:val="00A8041D"/>
    <w:rsid w:val="00A8092B"/>
    <w:rsid w:val="00A80CA6"/>
    <w:rsid w:val="00A81543"/>
    <w:rsid w:val="00A91410"/>
    <w:rsid w:val="00A93E6C"/>
    <w:rsid w:val="00A94851"/>
    <w:rsid w:val="00A9542F"/>
    <w:rsid w:val="00A97B4B"/>
    <w:rsid w:val="00AA5BBD"/>
    <w:rsid w:val="00AB18CF"/>
    <w:rsid w:val="00AB36EF"/>
    <w:rsid w:val="00AB4BB4"/>
    <w:rsid w:val="00AB549C"/>
    <w:rsid w:val="00AC1D50"/>
    <w:rsid w:val="00AC363E"/>
    <w:rsid w:val="00AD46A4"/>
    <w:rsid w:val="00AD48B4"/>
    <w:rsid w:val="00AD6760"/>
    <w:rsid w:val="00AE0EFD"/>
    <w:rsid w:val="00AE44D2"/>
    <w:rsid w:val="00AF5A7E"/>
    <w:rsid w:val="00AF77B8"/>
    <w:rsid w:val="00B03871"/>
    <w:rsid w:val="00B13421"/>
    <w:rsid w:val="00B14FA9"/>
    <w:rsid w:val="00B33D7D"/>
    <w:rsid w:val="00B4650B"/>
    <w:rsid w:val="00B52968"/>
    <w:rsid w:val="00B53C95"/>
    <w:rsid w:val="00B54B49"/>
    <w:rsid w:val="00B559AB"/>
    <w:rsid w:val="00B609FA"/>
    <w:rsid w:val="00B7109F"/>
    <w:rsid w:val="00B7391E"/>
    <w:rsid w:val="00B85F66"/>
    <w:rsid w:val="00B87F71"/>
    <w:rsid w:val="00B90698"/>
    <w:rsid w:val="00B91DB1"/>
    <w:rsid w:val="00B95F96"/>
    <w:rsid w:val="00B96466"/>
    <w:rsid w:val="00B97DD5"/>
    <w:rsid w:val="00BA0EDC"/>
    <w:rsid w:val="00BA595F"/>
    <w:rsid w:val="00BB150C"/>
    <w:rsid w:val="00BB50D8"/>
    <w:rsid w:val="00BC246B"/>
    <w:rsid w:val="00BC54CA"/>
    <w:rsid w:val="00BD7432"/>
    <w:rsid w:val="00BE0C98"/>
    <w:rsid w:val="00BE2FAB"/>
    <w:rsid w:val="00BE3EFB"/>
    <w:rsid w:val="00BE6107"/>
    <w:rsid w:val="00BF2C2B"/>
    <w:rsid w:val="00BF30E0"/>
    <w:rsid w:val="00C00480"/>
    <w:rsid w:val="00C00788"/>
    <w:rsid w:val="00C016EB"/>
    <w:rsid w:val="00C036D6"/>
    <w:rsid w:val="00C116E4"/>
    <w:rsid w:val="00C1183D"/>
    <w:rsid w:val="00C14143"/>
    <w:rsid w:val="00C1599F"/>
    <w:rsid w:val="00C26673"/>
    <w:rsid w:val="00C33B75"/>
    <w:rsid w:val="00C36E73"/>
    <w:rsid w:val="00C37AFA"/>
    <w:rsid w:val="00C424BD"/>
    <w:rsid w:val="00C475A3"/>
    <w:rsid w:val="00C62788"/>
    <w:rsid w:val="00C6292D"/>
    <w:rsid w:val="00C62D93"/>
    <w:rsid w:val="00C65293"/>
    <w:rsid w:val="00C766FA"/>
    <w:rsid w:val="00C81139"/>
    <w:rsid w:val="00C83775"/>
    <w:rsid w:val="00C84DDF"/>
    <w:rsid w:val="00C85AC1"/>
    <w:rsid w:val="00C94F0F"/>
    <w:rsid w:val="00CA4954"/>
    <w:rsid w:val="00CA7575"/>
    <w:rsid w:val="00CB5312"/>
    <w:rsid w:val="00CB5500"/>
    <w:rsid w:val="00CB707D"/>
    <w:rsid w:val="00CB72D2"/>
    <w:rsid w:val="00CC09F3"/>
    <w:rsid w:val="00CC6774"/>
    <w:rsid w:val="00CD05ED"/>
    <w:rsid w:val="00CD5D12"/>
    <w:rsid w:val="00CE0CD9"/>
    <w:rsid w:val="00CE29EC"/>
    <w:rsid w:val="00CE50A1"/>
    <w:rsid w:val="00CE6B0C"/>
    <w:rsid w:val="00CE71E1"/>
    <w:rsid w:val="00CF7677"/>
    <w:rsid w:val="00CF76AB"/>
    <w:rsid w:val="00D00A03"/>
    <w:rsid w:val="00D00EE2"/>
    <w:rsid w:val="00D02F9C"/>
    <w:rsid w:val="00D02FE3"/>
    <w:rsid w:val="00D06BD1"/>
    <w:rsid w:val="00D13658"/>
    <w:rsid w:val="00D13D15"/>
    <w:rsid w:val="00D14F4C"/>
    <w:rsid w:val="00D16BC3"/>
    <w:rsid w:val="00D16F17"/>
    <w:rsid w:val="00D17443"/>
    <w:rsid w:val="00D220E8"/>
    <w:rsid w:val="00D25D2D"/>
    <w:rsid w:val="00D27462"/>
    <w:rsid w:val="00D27F89"/>
    <w:rsid w:val="00D31C96"/>
    <w:rsid w:val="00D3554F"/>
    <w:rsid w:val="00D369A3"/>
    <w:rsid w:val="00D36B74"/>
    <w:rsid w:val="00D41E43"/>
    <w:rsid w:val="00D434C7"/>
    <w:rsid w:val="00D43862"/>
    <w:rsid w:val="00D455BF"/>
    <w:rsid w:val="00D46EF7"/>
    <w:rsid w:val="00D51703"/>
    <w:rsid w:val="00D605BE"/>
    <w:rsid w:val="00D618A9"/>
    <w:rsid w:val="00D6789C"/>
    <w:rsid w:val="00D72F39"/>
    <w:rsid w:val="00D736A3"/>
    <w:rsid w:val="00D7773C"/>
    <w:rsid w:val="00D82786"/>
    <w:rsid w:val="00D837CB"/>
    <w:rsid w:val="00D85A8D"/>
    <w:rsid w:val="00D87395"/>
    <w:rsid w:val="00DA433D"/>
    <w:rsid w:val="00DB2E68"/>
    <w:rsid w:val="00DC2572"/>
    <w:rsid w:val="00DC450D"/>
    <w:rsid w:val="00DD2B25"/>
    <w:rsid w:val="00DD532D"/>
    <w:rsid w:val="00DE3F01"/>
    <w:rsid w:val="00DF11DA"/>
    <w:rsid w:val="00DF1DE6"/>
    <w:rsid w:val="00DF2EBE"/>
    <w:rsid w:val="00DF6ACB"/>
    <w:rsid w:val="00E017F8"/>
    <w:rsid w:val="00E02214"/>
    <w:rsid w:val="00E037F6"/>
    <w:rsid w:val="00E03F8F"/>
    <w:rsid w:val="00E07820"/>
    <w:rsid w:val="00E10ACB"/>
    <w:rsid w:val="00E116EB"/>
    <w:rsid w:val="00E1178A"/>
    <w:rsid w:val="00E1550B"/>
    <w:rsid w:val="00E176BE"/>
    <w:rsid w:val="00E20BD3"/>
    <w:rsid w:val="00E23F1B"/>
    <w:rsid w:val="00E31041"/>
    <w:rsid w:val="00E3142E"/>
    <w:rsid w:val="00E352FA"/>
    <w:rsid w:val="00E41A10"/>
    <w:rsid w:val="00E437C3"/>
    <w:rsid w:val="00E4403E"/>
    <w:rsid w:val="00E5213F"/>
    <w:rsid w:val="00E56AA2"/>
    <w:rsid w:val="00E6114C"/>
    <w:rsid w:val="00E63870"/>
    <w:rsid w:val="00E70E1A"/>
    <w:rsid w:val="00E71898"/>
    <w:rsid w:val="00E80DB9"/>
    <w:rsid w:val="00E855E1"/>
    <w:rsid w:val="00E85C51"/>
    <w:rsid w:val="00E87AFB"/>
    <w:rsid w:val="00E91F96"/>
    <w:rsid w:val="00E953E9"/>
    <w:rsid w:val="00EA0AA9"/>
    <w:rsid w:val="00EA35DA"/>
    <w:rsid w:val="00EB1368"/>
    <w:rsid w:val="00EB4894"/>
    <w:rsid w:val="00EC34A9"/>
    <w:rsid w:val="00EC4964"/>
    <w:rsid w:val="00ED0F22"/>
    <w:rsid w:val="00ED5B9D"/>
    <w:rsid w:val="00ED7111"/>
    <w:rsid w:val="00EE0E8F"/>
    <w:rsid w:val="00EE1105"/>
    <w:rsid w:val="00EE5094"/>
    <w:rsid w:val="00EE528D"/>
    <w:rsid w:val="00EE58FA"/>
    <w:rsid w:val="00EE6443"/>
    <w:rsid w:val="00EE702C"/>
    <w:rsid w:val="00EE7EA1"/>
    <w:rsid w:val="00EF2DBE"/>
    <w:rsid w:val="00EF4811"/>
    <w:rsid w:val="00EF61F2"/>
    <w:rsid w:val="00F054FF"/>
    <w:rsid w:val="00F10B46"/>
    <w:rsid w:val="00F15C49"/>
    <w:rsid w:val="00F16C3F"/>
    <w:rsid w:val="00F232D5"/>
    <w:rsid w:val="00F2617A"/>
    <w:rsid w:val="00F27495"/>
    <w:rsid w:val="00F31B3A"/>
    <w:rsid w:val="00F31C12"/>
    <w:rsid w:val="00F332AB"/>
    <w:rsid w:val="00F352DE"/>
    <w:rsid w:val="00F36AE2"/>
    <w:rsid w:val="00F413D2"/>
    <w:rsid w:val="00F43691"/>
    <w:rsid w:val="00F50D8A"/>
    <w:rsid w:val="00F51B11"/>
    <w:rsid w:val="00F56343"/>
    <w:rsid w:val="00F654A9"/>
    <w:rsid w:val="00F74C37"/>
    <w:rsid w:val="00F77194"/>
    <w:rsid w:val="00F90C98"/>
    <w:rsid w:val="00F95FFC"/>
    <w:rsid w:val="00F9613F"/>
    <w:rsid w:val="00F972C4"/>
    <w:rsid w:val="00FA037A"/>
    <w:rsid w:val="00FA0ADD"/>
    <w:rsid w:val="00FA4F8A"/>
    <w:rsid w:val="00FA52D0"/>
    <w:rsid w:val="00FA53B9"/>
    <w:rsid w:val="00FB1D82"/>
    <w:rsid w:val="00FB4ADB"/>
    <w:rsid w:val="00FB55B0"/>
    <w:rsid w:val="00FB608B"/>
    <w:rsid w:val="00FB6888"/>
    <w:rsid w:val="00FB7977"/>
    <w:rsid w:val="00FC4935"/>
    <w:rsid w:val="00FC506D"/>
    <w:rsid w:val="00FC63E9"/>
    <w:rsid w:val="00FD0711"/>
    <w:rsid w:val="00FD4111"/>
    <w:rsid w:val="00FD54D5"/>
    <w:rsid w:val="00FD5B5D"/>
    <w:rsid w:val="00FE0BA9"/>
    <w:rsid w:val="00FE136D"/>
    <w:rsid w:val="00FE46E8"/>
    <w:rsid w:val="00FF00D9"/>
    <w:rsid w:val="00FF2C91"/>
    <w:rsid w:val="00FF43A9"/>
    <w:rsid w:val="00FF530D"/>
    <w:rsid w:val="00FF783C"/>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7C6F82D2-5CD5-4101-BBA7-1925F137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7817C9"/>
    <w:pPr>
      <w:widowControl w:val="0"/>
      <w:autoSpaceDE w:val="0"/>
      <w:autoSpaceDN w:val="0"/>
      <w:spacing w:after="0" w:line="240" w:lineRule="auto"/>
    </w:pPr>
    <w:rPr>
      <w:rFonts w:ascii="Times New Roman" w:hAnsi="Times New Roman"/>
      <w:lang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uropa.eu/ro/publication-detail/-/publication/ad1fa7d6-6f00-11ee-9220-01aa75ed71a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BAF1F9-2C9F-4695-8C9B-AB580C34A3AF}">
  <ds:schemaRefs>
    <ds:schemaRef ds:uri="http://schemas.openxmlformats.org/officeDocument/2006/bibliography"/>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1390</Words>
  <Characters>7925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x</cp:lastModifiedBy>
  <cp:revision>99</cp:revision>
  <dcterms:created xsi:type="dcterms:W3CDTF">2025-09-29T13:58:00Z</dcterms:created>
  <dcterms:modified xsi:type="dcterms:W3CDTF">2025-10-29T07:57:00Z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